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2C" w:rsidRPr="00D41418" w:rsidRDefault="003613C2" w:rsidP="000E0D2C">
      <w:pPr>
        <w:tabs>
          <w:tab w:val="left" w:pos="4678"/>
        </w:tabs>
        <w:spacing w:after="0" w:line="240" w:lineRule="auto"/>
        <w:ind w:hanging="42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2837180</wp:posOffset>
            </wp:positionH>
            <wp:positionV relativeFrom="paragraph">
              <wp:posOffset>-418465</wp:posOffset>
            </wp:positionV>
            <wp:extent cx="525145" cy="652145"/>
            <wp:effectExtent l="19050" t="0" r="8255" b="0"/>
            <wp:wrapTopAndBottom/>
            <wp:docPr id="2" name="Рисунок 1" descr="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15.2pt;margin-top:18.4pt;width:468pt;height:55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" stroked="f">
            <v:textbox>
              <w:txbxContent>
                <w:p w:rsidR="000E0D2C" w:rsidRPr="00D41418" w:rsidRDefault="000E0D2C" w:rsidP="000E0D2C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pacing w:val="36"/>
                      <w:sz w:val="31"/>
                      <w:szCs w:val="24"/>
                      <w:lang w:eastAsia="ru-RU"/>
                    </w:rPr>
                  </w:pPr>
                  <w:r w:rsidRPr="00D41418">
                    <w:rPr>
                      <w:rFonts w:ascii="Times New Roman" w:hAnsi="Times New Roman" w:cs="Times New Roman"/>
                      <w:b/>
                      <w:bCs/>
                      <w:spacing w:val="36"/>
                      <w:sz w:val="31"/>
                      <w:szCs w:val="24"/>
                      <w:lang w:eastAsia="ru-RU"/>
                    </w:rPr>
                    <w:t>Администрация города Оренбурга</w:t>
                  </w:r>
                </w:p>
                <w:p w:rsidR="000E0D2C" w:rsidRPr="00D41418" w:rsidRDefault="000E0D2C" w:rsidP="000E0D2C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pacing w:val="50"/>
                      <w:sz w:val="10"/>
                      <w:szCs w:val="10"/>
                      <w:lang w:eastAsia="ru-RU"/>
                    </w:rPr>
                  </w:pPr>
                </w:p>
                <w:p w:rsidR="000E0D2C" w:rsidRPr="00D41418" w:rsidRDefault="000E0D2C" w:rsidP="000E0D2C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pacing w:val="50"/>
                      <w:sz w:val="31"/>
                      <w:szCs w:val="24"/>
                      <w:lang w:eastAsia="ru-RU"/>
                    </w:rPr>
                  </w:pPr>
                  <w:r w:rsidRPr="00D41418">
                    <w:rPr>
                      <w:rFonts w:ascii="Times New Roman" w:hAnsi="Times New Roman" w:cs="Times New Roman"/>
                      <w:b/>
                      <w:bCs/>
                      <w:spacing w:val="50"/>
                      <w:sz w:val="31"/>
                      <w:szCs w:val="24"/>
                      <w:lang w:eastAsia="ru-RU"/>
                    </w:rPr>
                    <w:t xml:space="preserve">ПОСТАНОВЛЕНИЕ </w:t>
                  </w:r>
                </w:p>
                <w:p w:rsidR="000E0D2C" w:rsidRDefault="000E0D2C" w:rsidP="000E0D2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E0D2C" w:rsidRPr="00D41418" w:rsidRDefault="000E0D2C" w:rsidP="000E0D2C">
      <w:pPr>
        <w:tabs>
          <w:tab w:val="left" w:pos="4678"/>
        </w:tabs>
        <w:spacing w:after="0" w:line="240" w:lineRule="auto"/>
        <w:ind w:hanging="42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E0D2C" w:rsidRPr="00D41418" w:rsidRDefault="000E0D2C" w:rsidP="000E0D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E0D2C" w:rsidRPr="00D41418" w:rsidRDefault="000E0D2C" w:rsidP="000E0D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E0D2C" w:rsidRPr="00D41418" w:rsidRDefault="003613C2" w:rsidP="000E0D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8" style="position:absolute;flip:y;z-index:251656704;visibility:visible" from=".45pt,4.2pt" to="46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" strokeweight="4.5pt">
            <v:stroke linestyle="thinThick"/>
          </v:line>
        </w:pict>
      </w:r>
    </w:p>
    <w:tbl>
      <w:tblPr>
        <w:tblpPr w:leftFromText="180" w:rightFromText="18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</w:tblGrid>
      <w:tr w:rsidR="000E0D2C" w:rsidRPr="00D41418" w:rsidTr="00F358AA">
        <w:trPr>
          <w:trHeight w:val="320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0E0D2C" w:rsidRPr="00D41418" w:rsidRDefault="000E0D2C" w:rsidP="00F35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30.12.2016</w:t>
            </w:r>
          </w:p>
        </w:tc>
      </w:tr>
    </w:tbl>
    <w:p w:rsidR="000E0D2C" w:rsidRPr="00D41418" w:rsidRDefault="000E0D2C" w:rsidP="000E0D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113" w:tblpY="-78"/>
        <w:tblW w:w="0" w:type="auto"/>
        <w:tblBorders>
          <w:bottom w:val="single" w:sz="4" w:space="0" w:color="auto"/>
        </w:tblBorders>
        <w:tblLook w:val="04A0"/>
      </w:tblPr>
      <w:tblGrid>
        <w:gridCol w:w="2093"/>
      </w:tblGrid>
      <w:tr w:rsidR="000E0D2C" w:rsidRPr="00D41418" w:rsidTr="00F358AA">
        <w:trPr>
          <w:trHeight w:val="54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2C" w:rsidRPr="00D41418" w:rsidRDefault="000E0D2C" w:rsidP="00F358AA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4149-п</w:t>
            </w:r>
          </w:p>
        </w:tc>
      </w:tr>
    </w:tbl>
    <w:p w:rsidR="000E0D2C" w:rsidRPr="00D41418" w:rsidRDefault="000E0D2C" w:rsidP="000E0D2C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</w:t>
      </w:r>
      <w:r w:rsidRPr="00D41418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 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E0D2C" w:rsidRPr="00D41418" w:rsidRDefault="000E0D2C" w:rsidP="000E0D2C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0E0D2C" w:rsidRPr="00D41418" w:rsidRDefault="000E0D2C" w:rsidP="000E0D2C">
      <w:pPr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eastAsia="ru-RU"/>
        </w:rPr>
      </w:pPr>
    </w:p>
    <w:p w:rsidR="000E0D2C" w:rsidRPr="00D41418" w:rsidRDefault="000E0D2C" w:rsidP="000E0D2C">
      <w:pPr>
        <w:tabs>
          <w:tab w:val="left" w:pos="10206"/>
        </w:tabs>
        <w:spacing w:after="0" w:line="240" w:lineRule="auto"/>
        <w:ind w:left="142" w:right="-1"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kern w:val="28"/>
          <w:sz w:val="28"/>
          <w:szCs w:val="28"/>
          <w:lang w:eastAsia="ru-RU"/>
        </w:rPr>
        <w:t>Об утверждении перечн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ей</w:t>
      </w:r>
      <w:r w:rsidRPr="00D41418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 города Оренбурга, ее отраслевых (функциональных) и территориал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органах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, замещение которых связан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с коррупционными рисками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функций отраслевых (функциональных) и территориальных органов адм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нистрации города Оренбурга, при реализации которых наиболее вероятно возникновение коррупции</w:t>
      </w:r>
    </w:p>
    <w:p w:rsidR="000E0D2C" w:rsidRPr="00D41418" w:rsidRDefault="000E0D2C" w:rsidP="000E0D2C">
      <w:pPr>
        <w:tabs>
          <w:tab w:val="left" w:pos="10206"/>
        </w:tabs>
        <w:spacing w:after="0" w:line="240" w:lineRule="auto"/>
        <w:ind w:left="142" w:right="-1"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</w:p>
    <w:p w:rsidR="000E0D2C" w:rsidRPr="00D41418" w:rsidRDefault="000E0D2C" w:rsidP="000E0D2C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F0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от 25.12.2008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46F0A">
        <w:rPr>
          <w:rFonts w:ascii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46F0A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46F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 42 части 1 статьи 16 Ф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>едерального закона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статьями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8,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33, 35 Устава муниц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«город Оренбург», принятого решением Оренбургского городского Совета от 28.04.2015 № 1015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>п. 24 Плана мероприятий по прот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>водействию коррупции  администрации города Оренбурга на 2016-2017 годы, утвержденного постановлением администрации города Оренбурга от 13.07.2015 № 1839-п, письмом Министерства труда и социальной защиты РФ от 20.02.2015 № 18-0/10//П-906 «О Методических рекомендациях по провед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>нию оценки коррупционных рисков, возникающих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реализации функций», протоколом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Комиссии по противодействию коррупции в админис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B1589">
        <w:rPr>
          <w:rFonts w:ascii="Times New Roman" w:hAnsi="Times New Roman" w:cs="Times New Roman"/>
          <w:sz w:val="28"/>
          <w:szCs w:val="28"/>
          <w:lang w:eastAsia="ru-RU"/>
        </w:rPr>
        <w:t>рации 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 Оренбурга от 27.12.2016 № 5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05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еречень функций отраслевых (функциональных) и терр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ториальных органов администрации города Оренбурга, при реализации кот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рых наиболее вероятно возникновение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 1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рации города Оренбурга, 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замещение которых связан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с коррупционными ри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№ 2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подлежит передаче в уполномоченный о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опубликова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в газете «Вечерний Оренбург»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Интернет-портале 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Оренбурга. </w:t>
      </w: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>5. Поручить организацию исполнения настоящего постановления рук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водителям отраслевых (функциональных) и территориальных органов адм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нистрации города Оренбурга.</w:t>
      </w:r>
    </w:p>
    <w:p w:rsidR="000E0D2C" w:rsidRDefault="000E0D2C" w:rsidP="000E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Контроль за исполнением настоящего постановления оставляю за с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бой.</w:t>
      </w: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Pr="00D41418" w:rsidRDefault="000E0D2C" w:rsidP="000E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>Глава города Оренбурга                                                                      Е.С. Арапов</w:t>
      </w:r>
    </w:p>
    <w:p w:rsidR="000E0D2C" w:rsidRPr="00D41418" w:rsidRDefault="000E0D2C" w:rsidP="000E0D2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Pr="00D41418" w:rsidRDefault="000E0D2C" w:rsidP="000E0D2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Pr="00D41418" w:rsidRDefault="000E0D2C" w:rsidP="000E0D2C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>РАЗОСЛАНО: управление по общественным связям и организации деятел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ности администрации города Оренбурга, управление по правовым вопросам администрации города Оренбурга, управление по информатике и связи администрации города Оренбурга, управление по информационной политике а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министрации города Оренбурга, заместители Главы города Оренбурга, управление муниципальной  службы и кадровой политики администрации города Оренбурга, отраслевые (функциональные) и территориальные органы администр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ции города Оренбурга, аппарат Оренбургского городского Совета, прокуратура города Оренбурга,  газета «Вечерний Оренбург», государственно-правовое управление аппарата Губернатора и Правительства Оренбургской области</w:t>
      </w:r>
    </w:p>
    <w:p w:rsidR="000E0D2C" w:rsidRPr="00D41418" w:rsidRDefault="000E0D2C" w:rsidP="000E0D2C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Pr="00D41418" w:rsidRDefault="000E0D2C" w:rsidP="000E0D2C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Pr="00D41418" w:rsidRDefault="000E0D2C" w:rsidP="000E0D2C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>Звонова И.Ю.</w:t>
      </w:r>
    </w:p>
    <w:p w:rsidR="000E0D2C" w:rsidRPr="00D41418" w:rsidRDefault="000E0D2C" w:rsidP="000E0D2C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>98 70 13</w:t>
      </w:r>
    </w:p>
    <w:p w:rsidR="000E0D2C" w:rsidRPr="00D41418" w:rsidRDefault="000E0D2C" w:rsidP="000E0D2C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Pr="00D41418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Pr="00D41418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0E0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D2C" w:rsidRDefault="000E0D2C" w:rsidP="00B7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07" w:rsidRPr="00B73C07" w:rsidRDefault="00B73C07" w:rsidP="00B7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C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35060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B73C07" w:rsidRPr="00B73C07" w:rsidRDefault="00B73C07" w:rsidP="00B7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C07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B73C07" w:rsidRPr="00B73C07" w:rsidRDefault="00B73C07" w:rsidP="00B7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C07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Оренбурга</w:t>
      </w:r>
    </w:p>
    <w:p w:rsidR="00B73C07" w:rsidRPr="000E0D2C" w:rsidRDefault="00B73C07" w:rsidP="00B7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73C07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0E0D2C" w:rsidRPr="000E0D2C">
        <w:rPr>
          <w:rFonts w:ascii="Times New Roman" w:hAnsi="Times New Roman" w:cs="Times New Roman"/>
          <w:sz w:val="28"/>
          <w:szCs w:val="28"/>
          <w:u w:val="single"/>
          <w:lang w:eastAsia="ru-RU"/>
        </w:rPr>
        <w:t>30.12.2016</w:t>
      </w:r>
      <w:r w:rsidRPr="00B73C07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0E0D2C" w:rsidRPr="000E0D2C">
        <w:rPr>
          <w:rFonts w:ascii="Times New Roman" w:hAnsi="Times New Roman" w:cs="Times New Roman"/>
          <w:sz w:val="28"/>
          <w:szCs w:val="28"/>
          <w:u w:val="single"/>
          <w:lang w:eastAsia="ru-RU"/>
        </w:rPr>
        <w:t>4149-п</w:t>
      </w:r>
    </w:p>
    <w:p w:rsidR="00B73C07" w:rsidRPr="00B73C07" w:rsidRDefault="00B73C07" w:rsidP="00B7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07" w:rsidRDefault="00B73C07" w:rsidP="00B7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3C07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B73C07" w:rsidRDefault="00B73C07" w:rsidP="00B7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>функций отраслевых (функциональных) и территориальных органов админ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страции города Оренбурга, при реализации которых наиболее вероятно во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никновение коррупции</w:t>
      </w:r>
    </w:p>
    <w:p w:rsidR="00B73C07" w:rsidRDefault="00B73C07" w:rsidP="00B73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07" w:rsidRPr="002A6ED4" w:rsidRDefault="00B73C07" w:rsidP="002A6E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985"/>
        <w:gridCol w:w="7087"/>
      </w:tblGrid>
      <w:tr w:rsidR="002955DC" w:rsidTr="00BB6423">
        <w:tc>
          <w:tcPr>
            <w:tcW w:w="675" w:type="dxa"/>
          </w:tcPr>
          <w:p w:rsidR="002955DC" w:rsidRPr="005B1589" w:rsidRDefault="002955DC" w:rsidP="00B73C07">
            <w:pPr>
              <w:jc w:val="center"/>
              <w:rPr>
                <w:rFonts w:ascii="Times New Roman" w:hAnsi="Times New Roman" w:cs="Times New Roman"/>
              </w:rPr>
            </w:pPr>
          </w:p>
          <w:p w:rsidR="002955DC" w:rsidRPr="005B1589" w:rsidRDefault="002955DC" w:rsidP="00B73C07">
            <w:pPr>
              <w:jc w:val="center"/>
              <w:rPr>
                <w:rFonts w:ascii="Times New Roman" w:hAnsi="Times New Roman" w:cs="Times New Roman"/>
              </w:rPr>
            </w:pPr>
            <w:r w:rsidRPr="005B15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2955DC" w:rsidRPr="005B1589" w:rsidRDefault="002955DC" w:rsidP="005B15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1589">
              <w:rPr>
                <w:rFonts w:ascii="Times New Roman" w:hAnsi="Times New Roman" w:cs="Times New Roman"/>
              </w:rPr>
              <w:t>Наименование о</w:t>
            </w:r>
            <w:r w:rsidRPr="005B1589">
              <w:rPr>
                <w:rFonts w:ascii="Times New Roman" w:hAnsi="Times New Roman" w:cs="Times New Roman"/>
              </w:rPr>
              <w:t>т</w:t>
            </w:r>
            <w:r w:rsidRPr="005B1589">
              <w:rPr>
                <w:rFonts w:ascii="Times New Roman" w:hAnsi="Times New Roman" w:cs="Times New Roman"/>
              </w:rPr>
              <w:t>раслевого (фун</w:t>
            </w:r>
            <w:r w:rsidRPr="005B1589">
              <w:rPr>
                <w:rFonts w:ascii="Times New Roman" w:hAnsi="Times New Roman" w:cs="Times New Roman"/>
              </w:rPr>
              <w:t>к</w:t>
            </w:r>
            <w:r w:rsidRPr="005B1589">
              <w:rPr>
                <w:rFonts w:ascii="Times New Roman" w:hAnsi="Times New Roman" w:cs="Times New Roman"/>
              </w:rPr>
              <w:t>ционального), те</w:t>
            </w:r>
            <w:r w:rsidRPr="005B1589">
              <w:rPr>
                <w:rFonts w:ascii="Times New Roman" w:hAnsi="Times New Roman" w:cs="Times New Roman"/>
              </w:rPr>
              <w:t>р</w:t>
            </w:r>
            <w:r w:rsidRPr="005B1589">
              <w:rPr>
                <w:rFonts w:ascii="Times New Roman" w:hAnsi="Times New Roman" w:cs="Times New Roman"/>
              </w:rPr>
              <w:t>риториального орг</w:t>
            </w:r>
            <w:r w:rsidRPr="005B1589">
              <w:rPr>
                <w:rFonts w:ascii="Times New Roman" w:hAnsi="Times New Roman" w:cs="Times New Roman"/>
              </w:rPr>
              <w:t>а</w:t>
            </w:r>
            <w:r w:rsidRPr="005B1589">
              <w:rPr>
                <w:rFonts w:ascii="Times New Roman" w:hAnsi="Times New Roman" w:cs="Times New Roman"/>
              </w:rPr>
              <w:t>на администрации г</w:t>
            </w:r>
            <w:r w:rsidRPr="005B1589">
              <w:rPr>
                <w:rFonts w:ascii="Times New Roman" w:hAnsi="Times New Roman" w:cs="Times New Roman"/>
              </w:rPr>
              <w:t>о</w:t>
            </w:r>
            <w:r w:rsidRPr="005B1589">
              <w:rPr>
                <w:rFonts w:ascii="Times New Roman" w:hAnsi="Times New Roman" w:cs="Times New Roman"/>
              </w:rPr>
              <w:t>рода Оренбурга</w:t>
            </w:r>
          </w:p>
        </w:tc>
        <w:tc>
          <w:tcPr>
            <w:tcW w:w="7087" w:type="dxa"/>
          </w:tcPr>
          <w:p w:rsidR="002955DC" w:rsidRPr="005B1589" w:rsidRDefault="002955DC" w:rsidP="00B73C07">
            <w:pPr>
              <w:jc w:val="center"/>
              <w:rPr>
                <w:rFonts w:ascii="Times New Roman" w:hAnsi="Times New Roman" w:cs="Times New Roman"/>
              </w:rPr>
            </w:pPr>
            <w:r w:rsidRPr="005B1589">
              <w:rPr>
                <w:rFonts w:ascii="Times New Roman" w:hAnsi="Times New Roman" w:cs="Times New Roman"/>
              </w:rPr>
              <w:t>ПЕРЕЧЕНЬ ФУНКЦИЙ</w:t>
            </w:r>
          </w:p>
          <w:p w:rsidR="002955DC" w:rsidRPr="005B1589" w:rsidRDefault="002955DC" w:rsidP="00B73C07">
            <w:pPr>
              <w:jc w:val="center"/>
              <w:rPr>
                <w:rFonts w:ascii="Times New Roman" w:hAnsi="Times New Roman" w:cs="Times New Roman"/>
              </w:rPr>
            </w:pPr>
            <w:r w:rsidRPr="005B1589">
              <w:rPr>
                <w:rFonts w:ascii="Times New Roman" w:hAnsi="Times New Roman" w:cs="Times New Roman"/>
              </w:rPr>
              <w:t>отраслевых (функциональных) и территориальных органов администр</w:t>
            </w:r>
            <w:r w:rsidRPr="005B1589">
              <w:rPr>
                <w:rFonts w:ascii="Times New Roman" w:hAnsi="Times New Roman" w:cs="Times New Roman"/>
              </w:rPr>
              <w:t>а</w:t>
            </w:r>
            <w:r w:rsidRPr="005B1589">
              <w:rPr>
                <w:rFonts w:ascii="Times New Roman" w:hAnsi="Times New Roman" w:cs="Times New Roman"/>
              </w:rPr>
              <w:t>ции города Оренбурга, при реализации  которых наиболее вероятно во</w:t>
            </w:r>
            <w:r w:rsidRPr="005B1589">
              <w:rPr>
                <w:rFonts w:ascii="Times New Roman" w:hAnsi="Times New Roman" w:cs="Times New Roman"/>
              </w:rPr>
              <w:t>з</w:t>
            </w:r>
            <w:r w:rsidRPr="005B1589">
              <w:rPr>
                <w:rFonts w:ascii="Times New Roman" w:hAnsi="Times New Roman" w:cs="Times New Roman"/>
              </w:rPr>
              <w:t>никновение коррупции</w:t>
            </w:r>
          </w:p>
          <w:p w:rsidR="002955DC" w:rsidRPr="005B1589" w:rsidRDefault="002955DC" w:rsidP="00B73C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5DC" w:rsidRPr="001671E9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1671E9" w:rsidRDefault="002955DC" w:rsidP="004E49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Северн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и Южного округов гор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 Оренбурга</w:t>
            </w:r>
          </w:p>
          <w:p w:rsidR="002955DC" w:rsidRPr="001671E9" w:rsidRDefault="002955DC" w:rsidP="004E49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55DC" w:rsidRPr="001671E9" w:rsidRDefault="002955DC" w:rsidP="004E49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894385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bookmarkStart w:id="0" w:name="sub_128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порубочного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о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руга в порядке, установленном муниципальными прав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выми актами</w:t>
            </w: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bookmarkStart w:id="1" w:name="sub_1282"/>
            <w:bookmarkEnd w:id="0"/>
          </w:p>
          <w:p w:rsidR="002955DC" w:rsidRPr="00894385" w:rsidRDefault="002955DC" w:rsidP="00B73C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составление  акта оценки ущерба, нанесенного выру</w:t>
            </w: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 (повреждением) зеленых насаждений в порядке, у</w:t>
            </w: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тановленном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униципальными правовыми актами</w:t>
            </w: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bookmarkEnd w:id="1"/>
          </w:p>
          <w:p w:rsidR="002955DC" w:rsidRPr="00894385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71E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ыдача</w:t>
            </w:r>
            <w:r w:rsidRPr="0089438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гражданам справки гражданско-правового х</w:t>
            </w:r>
            <w:r w:rsidRPr="0089438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</w:t>
            </w:r>
            <w:r w:rsidRPr="0089438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рактера в случаях и порядке, установленно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 действу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щим законодательством;</w:t>
            </w:r>
          </w:p>
          <w:p w:rsidR="002955DC" w:rsidRPr="00894385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качестве муниципального заказчика, в предела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своей компетенции осуществление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закупки т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варов, работ, услуг для обеспечения муниципальных нужд в соответствии с действующим законодательством и муниципальными правовыми актами города Оренбу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</w:t>
            </w: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955DC" w:rsidRPr="00894385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предоставление муниципальных услуг в 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административными регламентами;</w:t>
            </w:r>
          </w:p>
          <w:p w:rsidR="002955DC" w:rsidRPr="009D4CB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оказанию поддержки гражд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нам и их объединениям, участвующим в охране общес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венного порядка, созданию условий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деятельности народных дружин;</w:t>
            </w:r>
          </w:p>
          <w:p w:rsidR="002955DC" w:rsidRPr="009D4CB2" w:rsidRDefault="002955DC" w:rsidP="00B7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- осуществление согласования проведения земельных работ в охранной зоне зеленых насажден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округа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9D4CB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осуществление предварительного рассмотрения зая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лений для принятия решения о возможности или нево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можности включения нестационарных торговых объе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тов в схему их размещения в порядке, установленном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 правовым актом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9D4CB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- принятие в порядке, установленном законодательс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вом, муниципальными правовыми актами, участия в в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даче разрешений на строительство, разрешений на ввод объектов в эксплуатацию при осуществлении строител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ства, реконструкции объектов капитального строител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ства, расположенных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округа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9D4CB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- выдача разрешения на размещение объектов на землях или земельных участках, находящихся в муниципальной собственности и государственная собственность на к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торые не разграничена без предоставления земельных участков и установление сервитутов, в порядке, уст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новленном постановлением Правительства Оренбур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области, в пределах компетенции администрации округа, установленной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Оренбурга;</w:t>
            </w:r>
          </w:p>
          <w:p w:rsidR="002955DC" w:rsidRPr="009D4CB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поступлений неналоговых платежей в д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ход бюджета города Оренбурга в виде штрафов, подл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жащих взысканию с изготовителя (исполнителя, прода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ца, уполномоченной организации или уполномоченного индивидуального предпринимателя, импортера) за нес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блюдение в добровольном порядке прав потребителя при удовлетворении судом его законных требований;</w:t>
            </w:r>
          </w:p>
          <w:p w:rsidR="002955DC" w:rsidRPr="009D4CB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орядителя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средств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1671E9" w:rsidRDefault="002955DC" w:rsidP="00661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администратора д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CB2">
              <w:rPr>
                <w:rFonts w:ascii="Times New Roman" w:hAnsi="Times New Roman" w:cs="Times New Roman"/>
                <w:sz w:val="28"/>
                <w:szCs w:val="28"/>
              </w:rPr>
              <w:t>ходов бюджета города Оренбурга</w:t>
            </w:r>
          </w:p>
        </w:tc>
      </w:tr>
      <w:tr w:rsidR="002955DC" w:rsidRPr="001671E9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1671E9" w:rsidRDefault="002955DC" w:rsidP="004E49D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Контрольно-ревизионное управление администр</w:t>
            </w:r>
            <w:r w:rsidRPr="006F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города Оренбурга</w:t>
            </w:r>
          </w:p>
          <w:p w:rsidR="002955DC" w:rsidRPr="001671E9" w:rsidRDefault="002955DC" w:rsidP="004E49D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BB2F2E" w:rsidRDefault="002955DC" w:rsidP="00B73C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F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осуществление контроля за распоряжением, управл</w:t>
            </w:r>
            <w:r w:rsidRPr="00BB2F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BB2F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нием, сохранностью и эффективным использо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ванием муниципального имущества;</w:t>
            </w:r>
          </w:p>
          <w:p w:rsidR="002955DC" w:rsidRPr="00BB2F2E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внутреннего муниципального финанс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вого контроля в соответствии с действующим законод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тельством и на основании правовых актов адми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города Оренбурга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955DC" w:rsidRPr="00BB2F2E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осуществление контроля в сфере закупок путем пров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дения плановых и внеплановых проверок в отношении заказчиков, контрактных служб, контрактных упра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ляющих, комиссий по осуществлению закупок и их чл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нов, уполномоченных органов, уполномоченных учре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дений при осуществлении закупок для обеспечения м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ниципальных нужд, в отношении специализирова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организаций, выполняющих отдельные полномочия в рамках осуществления закупок для обес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печения мун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ципальных нужд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принятие  мер к у</w:t>
            </w:r>
            <w:r w:rsidRPr="0016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странению нарушений, выявленных </w:t>
            </w:r>
            <w:r w:rsidRPr="00BB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евизионными мероприятиями;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выступление в качестве муниципального заказчика, в пределах своей компетенции осуществления закупки т</w:t>
            </w:r>
            <w:r w:rsidRPr="00295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варов, работ, услуг для обеспечения муниципальных нужд в соответствии с действующим законодательством </w:t>
            </w:r>
            <w:r w:rsidRPr="00295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муниципальными правовыми 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ктами города Оренбу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</w:t>
            </w:r>
            <w:r w:rsidRPr="00295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955DC" w:rsidRPr="001671E9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осуществление функций главного распорядителя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редств бюджета города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4F6F">
              <w:rPr>
                <w:rFonts w:ascii="Times New Roman" w:hAnsi="Times New Roman" w:cs="Times New Roman"/>
                <w:sz w:val="28"/>
                <w:szCs w:val="28"/>
              </w:rPr>
              <w:t>Управление  по гражда</w:t>
            </w:r>
            <w:r w:rsidRPr="00104F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4F6F">
              <w:rPr>
                <w:rFonts w:ascii="Times New Roman" w:hAnsi="Times New Roman" w:cs="Times New Roman"/>
                <w:sz w:val="28"/>
                <w:szCs w:val="28"/>
              </w:rPr>
              <w:t>ской обороне, чрезвычайным ситуациям и пожарной безопасност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и администр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</w:tc>
        <w:tc>
          <w:tcPr>
            <w:tcW w:w="7087" w:type="dxa"/>
          </w:tcPr>
          <w:p w:rsidR="002955DC" w:rsidRPr="00104F6F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интересов Главы города Оренбурга,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Оренбурга в судах общей юрисди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тенции управления, по согласованию с Главой города Оренбурга </w:t>
            </w:r>
          </w:p>
          <w:p w:rsidR="002955DC" w:rsidRDefault="002955DC" w:rsidP="00B7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1671E9" w:rsidRDefault="002955DC" w:rsidP="004E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1E9">
              <w:rPr>
                <w:rFonts w:ascii="Times New Roman" w:hAnsi="Times New Roman" w:cs="Times New Roman"/>
                <w:sz w:val="28"/>
                <w:szCs w:val="28"/>
              </w:rPr>
              <w:t>Отдел бухга</w:t>
            </w:r>
            <w:r w:rsidRPr="001671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671E9">
              <w:rPr>
                <w:rFonts w:ascii="Times New Roman" w:hAnsi="Times New Roman" w:cs="Times New Roman"/>
                <w:sz w:val="28"/>
                <w:szCs w:val="28"/>
              </w:rPr>
              <w:t>терского учета и отчетности администр</w:t>
            </w:r>
            <w:r w:rsidRPr="001671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1E9"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  <w:p w:rsidR="002955DC" w:rsidRDefault="002955DC" w:rsidP="004E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CA3F64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- осуществление в пределах компетенции отдела испо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нения функций администрации города Оренбурга как главного распорядителя бюд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жетных средств города Оренбурга;</w:t>
            </w:r>
          </w:p>
          <w:p w:rsidR="002955DC" w:rsidRPr="00CA3F64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в пределах компетенции отдела испо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нения функций администрации города Оренбурга как главного администратора д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оходов бюджета города Оренбурга;</w:t>
            </w:r>
          </w:p>
          <w:p w:rsidR="002955DC" w:rsidRDefault="002955DC" w:rsidP="00251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-  осуществление бухгалтерского учета фактов хозяйс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венной жизни, активов, обязательств, источников ф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нансирования деятельности, доходов, расходов, бю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жетный учет, обеспечение своевременного формиров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ния бюджетной (бухгалтерской) отчетности отраслевых (функциональных) органов администрации города Оренбурга, обладающих правами юридического лица, Избирательной комиссии муниципального образования «город Оренбург» на основании договоров в соответс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 xml:space="preserve">вии с действующим законодательством и 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ными правовыми актами</w:t>
            </w:r>
          </w:p>
        </w:tc>
      </w:tr>
      <w:tr w:rsidR="002955DC" w:rsidRPr="00481805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481805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Управление по общес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венным св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зям и орган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зации де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тельности а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805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Pr="00481805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DC" w:rsidRPr="00481805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материально-технического обеспечения деятельности Главы города Оренбурга, его заместителей и отраслевых (функциональных) органов администрации города Оренбурга, не обладающих правами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лица;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документов для проведения котировок, конкурсов, аукционов на производство строительных, монтажных и ремонтных работ, поставку товаров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для нужд администрации города Оренбурга;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приобретения для нужд Главы города Оренбурга, его заместителей, отраслевых (функци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нальных) органов администрации города Оренбурга, не обладающих правами юридического лица, рекламной,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сувенирной и полиграфической продукции, геральдич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знаков, официальных символов, знаков отличия и различия, бланков организационно-распорядительных документов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, наград</w:t>
            </w:r>
            <w:r w:rsidR="006614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удостоверений и др.;</w:t>
            </w:r>
          </w:p>
          <w:p w:rsidR="002955DC" w:rsidRPr="00481805" w:rsidRDefault="002955DC" w:rsidP="00251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обеспечение в пределах своих полномочий материал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но-технической подготовки городских мероприятий, 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ганизуемых администрацией города Оренбурга, а также работа </w:t>
            </w:r>
            <w:r w:rsidR="00B41FD1">
              <w:rPr>
                <w:rFonts w:ascii="Times New Roman" w:hAnsi="Times New Roman" w:cs="Times New Roman"/>
                <w:sz w:val="28"/>
                <w:szCs w:val="28"/>
              </w:rPr>
              <w:t>по их техническому обслуживанию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AC7">
              <w:rPr>
                <w:rFonts w:ascii="Times New Roman" w:hAnsi="Times New Roman" w:cs="Times New Roman"/>
                <w:bCs/>
                <w:sz w:val="28"/>
                <w:szCs w:val="28"/>
              </w:rPr>
              <w:t>Управ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ление по информ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ционной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литики</w:t>
            </w:r>
            <w:r w:rsidRPr="00255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</w:t>
            </w:r>
            <w:r w:rsidRPr="00255AC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55AC7">
              <w:rPr>
                <w:rFonts w:ascii="Times New Roman" w:hAnsi="Times New Roman" w:cs="Times New Roman"/>
                <w:bCs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рода Оре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бурга</w:t>
            </w:r>
          </w:p>
        </w:tc>
        <w:tc>
          <w:tcPr>
            <w:tcW w:w="7087" w:type="dxa"/>
          </w:tcPr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предоставления субсидии за счет средств бюджета города Оренбурга организациям в сфере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тронных и печатных средств массовой информации в соответствии с действующим законодательством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ниципальными правовыми актами города Оренбурга </w:t>
            </w:r>
          </w:p>
          <w:p w:rsidR="002955DC" w:rsidRDefault="002955DC" w:rsidP="00B7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AC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охраны </w:t>
            </w:r>
            <w:r w:rsidRPr="00255AC7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DC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C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CA3F64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F64">
              <w:rPr>
                <w:rFonts w:ascii="Times New Roman" w:hAnsi="Times New Roman" w:cs="Times New Roman"/>
                <w:bCs/>
                <w:sz w:val="28"/>
                <w:szCs w:val="28"/>
              </w:rPr>
              <w:t>- проведение муниципальной экспертизы проектов о</w:t>
            </w:r>
            <w:r w:rsidRPr="00CA3F6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A3F64">
              <w:rPr>
                <w:rFonts w:ascii="Times New Roman" w:hAnsi="Times New Roman" w:cs="Times New Roman"/>
                <w:bCs/>
                <w:sz w:val="28"/>
                <w:szCs w:val="28"/>
              </w:rPr>
              <w:t>воения лесов, находящихся в муниципальной собстве</w:t>
            </w:r>
            <w:r w:rsidRPr="00CA3F6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A3F64">
              <w:rPr>
                <w:rFonts w:ascii="Times New Roman" w:hAnsi="Times New Roman" w:cs="Times New Roman"/>
                <w:bCs/>
                <w:sz w:val="28"/>
                <w:szCs w:val="28"/>
              </w:rPr>
              <w:t>ности;</w:t>
            </w:r>
          </w:p>
          <w:p w:rsidR="002955DC" w:rsidRPr="00CA3F64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осуществление муниципального лесного контроля и надзора в отношении лесных участков, находящихся в муниципальной собственности;</w:t>
            </w:r>
          </w:p>
          <w:p w:rsidR="002955DC" w:rsidRPr="00CA3F64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управлению и контролю в области организации и функционирования особо охр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>няемых природных территорий местного значения;</w:t>
            </w:r>
          </w:p>
          <w:p w:rsidR="002955DC" w:rsidRPr="00CA3F64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64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муниципального контроля в области использования и охраны особо охраняемых природн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ых территорий местного значения;</w:t>
            </w:r>
          </w:p>
          <w:p w:rsidR="002955DC" w:rsidRDefault="002955DC" w:rsidP="00251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представление интересов Главы города Оренбурга, администрации города Оренбурга в судах общей юри</w:t>
            </w:r>
            <w:r w:rsidRPr="00CA3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CA3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дикции, арбитражном и третейском судах, прокуратуре, органах государственного контроля (надзора) и в иных органах государственной власти в пределах компете</w:t>
            </w:r>
            <w:r w:rsidRPr="00CA3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CA3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ции отдела и по согласованию с первым заме</w:t>
            </w:r>
            <w:r w:rsidR="002519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стителем Главы города Оренбурга;</w:t>
            </w:r>
          </w:p>
        </w:tc>
      </w:tr>
      <w:tr w:rsidR="002955DC" w:rsidRPr="00340642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FD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</w:t>
            </w:r>
            <w:r w:rsidRPr="00BF3F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FD1"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D70607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-осуществление внутреннего муниципального финанс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 xml:space="preserve">вого контроля в сфере бюджетных правоотношений в пределах полномочий, установленных Бюджетным </w:t>
            </w:r>
            <w:hyperlink r:id="rId9" w:history="1">
              <w:r w:rsidRPr="00D70607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Pr="00D70607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D70607">
                <w:rPr>
                  <w:rFonts w:ascii="Times New Roman" w:hAnsi="Times New Roman" w:cs="Times New Roman"/>
                  <w:sz w:val="28"/>
                  <w:szCs w:val="28"/>
                </w:rPr>
                <w:t>дексом</w:t>
              </w:r>
            </w:hyperlink>
            <w:r w:rsidRPr="00D7060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порядке, установле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ном нормативным правовым актом админист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рации г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рода Оренбурга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D70607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контроля в сфере закупок в пределах полномочий, установленных Федеральным </w:t>
            </w:r>
            <w:hyperlink r:id="rId10" w:history="1">
              <w:r w:rsidRPr="00D7060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70607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N 44-ФЗ </w:t>
            </w:r>
            <w:r w:rsidR="006614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купок товаров, работ, услуг для обеспечения государс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нужд</w:t>
            </w:r>
            <w:r w:rsidR="006614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 xml:space="preserve"> и иными нормативн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ми правовыми актами, правовыми актами, определя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0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щими функции и полномочия муниципальных органов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D70607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607">
              <w:rPr>
                <w:rFonts w:ascii="Times New Roman" w:hAnsi="Times New Roman" w:cs="Times New Roman"/>
                <w:bCs/>
                <w:sz w:val="28"/>
                <w:szCs w:val="28"/>
              </w:rPr>
              <w:t>- осуществление  функций главного распорядителя средств бюджета города, главного администратора д</w:t>
            </w:r>
            <w:r w:rsidRPr="00D7060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70607">
              <w:rPr>
                <w:rFonts w:ascii="Times New Roman" w:hAnsi="Times New Roman" w:cs="Times New Roman"/>
                <w:bCs/>
                <w:sz w:val="28"/>
                <w:szCs w:val="28"/>
              </w:rPr>
              <w:t>ходов и главного администратора источников финанс</w:t>
            </w:r>
            <w:r w:rsidRPr="00D7060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70607">
              <w:rPr>
                <w:rFonts w:ascii="Times New Roman" w:hAnsi="Times New Roman" w:cs="Times New Roman"/>
                <w:bCs/>
                <w:sz w:val="28"/>
                <w:szCs w:val="28"/>
              </w:rPr>
              <w:t>рования дефицита бюджета города</w:t>
            </w:r>
            <w:r w:rsidR="002519F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- составление проекта решения Оренбургского городск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о 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бюджете города Оренбурга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- утверждение лимито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в бюджетных обязательств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и закрытие лицевых счетов муниципальным учреждениям 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в финансовом управлении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- выдача  разрешения муниципальным учреждениям на открытие расчетных счетов в кредитных организациях в случаях, предусмотренных действ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ующим законодател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- осуществление санкционирования оплат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ы денежных обязательств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финансовой экспертизы документов, представленных субъектами малого и среднего пре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принимательства для получения субсидии из б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юджета города Оренбурга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адресных платежей за счет бюджетных средств от имени и по поручению м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униципальных у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-осуществление привлечения муниципальных заимств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ваний в целях финансирования дефицита бюджета и п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гашения муниципальных долговых обязательств в соо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ветствии с действую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щим законодательством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- принятие  участия с правом голоса на собраниях кред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торов в порядке, установленном действ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ующим закон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дательством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- исполнение судебных актов по обращению взыскания на средства б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юджета города Оренбурга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- применение бюджетных мер  принуждения за сове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ие бюджетного нарушения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340642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- представление интересов управления и администрации города Оренбурга в судах общей юрисдикции, арби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ражных судах, административных и иных государстве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ных органах в установленном действующим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 xml:space="preserve"> законод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тельством порядке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251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 муниципального заказчика, организация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 выполнение процедур мун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0642">
              <w:rPr>
                <w:rFonts w:ascii="Times New Roman" w:hAnsi="Times New Roman" w:cs="Times New Roman"/>
                <w:sz w:val="28"/>
                <w:szCs w:val="28"/>
              </w:rPr>
              <w:t>ципального заказа в соответствии с дейст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вующим зак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нодательством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142B5B" w:rsidRDefault="002955DC" w:rsidP="004E49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а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министрации города Оре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Pr="0064463E" w:rsidRDefault="002955DC" w:rsidP="004E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142B5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выдача (высылка) свидетельств о государственной р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гистрации акта гражданского состояния и иных док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ментов, подтверждающих наличие или отсутствие факта государственной регистрации акта гражданского состо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ния;</w:t>
            </w:r>
          </w:p>
          <w:p w:rsidR="002955DC" w:rsidRPr="00142B5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формирования архивного фонда,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его обработки, учета и условий хранения, ведение делопроизводства, выдачу повторных свидетельств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сударственной регистрации акта гражданского состо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иных документов, подтверждающих наличие или отсутствие факта государственной регистрации акта гражданского состояния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142B5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контроля за использованием и надл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жащим хранением бланков гербовых свидетельств о р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гистрац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ии актов гражданского состояния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142B5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 качестве муниципального заказчика, в пределах своей компетенции осуществление закупки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обеспечения муниципальных нужд в соответствии с действующим законодательством и муниципальными правовыми актами города Оренбу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функции главного распорядителя средств бюджета города Оренбурга;</w:t>
            </w:r>
          </w:p>
          <w:p w:rsidR="002955DC" w:rsidRDefault="002955DC" w:rsidP="00251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функции главного администратора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ходов бюджета города Оренбурга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463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 Оре</w:t>
            </w:r>
            <w:r w:rsidRPr="006446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463E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Pr="0064463E" w:rsidRDefault="002955DC" w:rsidP="004E49D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5A583C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принятие решения об отказе от преимущественного права покупки доли в праве общей собственности, в к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орой муниципальное образование «город Оренбург»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одним из собственников;</w:t>
            </w:r>
          </w:p>
          <w:p w:rsidR="002955DC" w:rsidRPr="005A583C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принятие решения о покупке доли в праве общей со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ственности, в которой муниципальное образование 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род Оренбург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 являет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ся одним из собственников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5A583C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обеспечение соблюдения покупателями объектов пр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ватизации и их правопреемниками условий заключе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ных договоров купли-продажи в установленном закон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дательством порядке;</w:t>
            </w:r>
          </w:p>
          <w:p w:rsidR="002955DC" w:rsidRPr="005A583C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дача согласия на участие муниципального унитарного предприятия в иных юридических лицах;</w:t>
            </w:r>
          </w:p>
          <w:p w:rsidR="002955DC" w:rsidRPr="005A583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закрепление за хозяйствующими субъектами в соотве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ствии с действующим законодательством объект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собственности на праве хозяйственного ведения и на праве оперативного управления;</w:t>
            </w:r>
          </w:p>
          <w:p w:rsidR="002955DC" w:rsidRPr="005A583C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 -  дача  согласия на передачу в аренду, в залог, в качес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ве вклада в уставный капитал хозяйственных обществ и товариществ или иной способ распоряжения муниц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пальным недвижимым имуществом, закрепленным на праве хозяйственного ведения, и муниципальным им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ществом, закрепленным на праве оперативного управл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2955DC" w:rsidRPr="005A583C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контроля за использованием по назн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чению и сохранностью объектов муниципальной собс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венности, в том числе имущества, находящегося на пр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ве хозяйственного ведения и на праве оперативного управления муниципальных унитарных предприятий и учреждений, а также переданного в установленном п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рядке иным лицам;</w:t>
            </w:r>
          </w:p>
          <w:p w:rsidR="002955DC" w:rsidRPr="005A583C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 - принятие решения о списании муниципального им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щества, закрепленного на праве хозяйственного ведения и на праве оперативного управления;</w:t>
            </w:r>
          </w:p>
          <w:p w:rsidR="002955DC" w:rsidRPr="005A583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о залоге муниципальной собс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венности в порядке, установленном Оренбургским г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родским Советом, а также ведет их учет;</w:t>
            </w:r>
          </w:p>
          <w:p w:rsidR="002955DC" w:rsidRPr="005A583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дача  согласия на совершение муниципальным унита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ным предприятием крупной сделки; сделки, в соверш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нии которой имеется заинтересованность руководителя предприятия, а также на осуществление заимствований;</w:t>
            </w:r>
          </w:p>
          <w:p w:rsidR="002955DC" w:rsidRPr="005A583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согласование сделок, заключаемых муниципальным унитарным предприятием, связанных с предоставлением займов, поручительств, получением банковских гара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тий, с иными обременениями, уступкой требования, п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реводом долга, а также договоры простого товарищес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  <w:p w:rsidR="002955DC" w:rsidRPr="005A583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подготовка документов о выделении муниципальных нежилых объектов целевым назначением в аренду, а также в безвозмездное пользование без проведения то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гов;</w:t>
            </w:r>
          </w:p>
          <w:p w:rsidR="002955DC" w:rsidRPr="005A583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пакета документов для предоставления муниципальных преференций хозяйствующим субъе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там;</w:t>
            </w:r>
          </w:p>
          <w:p w:rsidR="002955DC" w:rsidRPr="005A583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перечня муниципального имущества, предназначенного для поддержки субъектов малого и среднего предпринимательства;</w:t>
            </w:r>
          </w:p>
          <w:p w:rsidR="002955DC" w:rsidRPr="005A583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соблюдения  арендаторами условий дог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воров аренды;</w:t>
            </w:r>
          </w:p>
          <w:p w:rsidR="002519F9" w:rsidRDefault="002955DC" w:rsidP="00251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- представление интересов Главы города Оренбурга, а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Оренбурга, первого заместителя Главы города Оренбурга в судах общей юрисдикции, а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битражном и третейском судах, прокуратуре, органах государственного контроля (надзора) и в иных органах государственной власти в пределах компетенции ком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тета по согласованию с первым заместителем Главы г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583C">
              <w:rPr>
                <w:rFonts w:ascii="Times New Roman" w:hAnsi="Times New Roman" w:cs="Times New Roman"/>
                <w:sz w:val="28"/>
                <w:szCs w:val="28"/>
              </w:rPr>
              <w:t>рода Оренбурга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51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ведение Реестра имущества, находящегося в собстве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ности муниципального образования 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город Оренбург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, за исключением земельных участков, находящихся в муниципальной собственности, в соответствии с Поря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ком ведения органами местного самоуправления реес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ров муниципального имущества, утвержденным Прик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зом Минэкономразвития России от 30.08.2011 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424;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передачи имущества муниципальной казны муниципального образования «город Оренбург» в порядке, установленном действующим законодательс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вом;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-выступление в качестве муниципального заказчика, в пределах своей компетенции осуществление закупки 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обеспечения муниципальных нужд в соответствии с действующим законодательством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бюджетных полномочий главного 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министратора доходов бюджета;</w:t>
            </w:r>
          </w:p>
          <w:p w:rsidR="002955DC" w:rsidRDefault="002955DC" w:rsidP="00251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бюджетных полномочий главного ра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порядителя бюджетных средств.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D64E1E" w:rsidRDefault="002955DC" w:rsidP="004E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E1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дорожного хозяйства а</w:t>
            </w:r>
            <w:r w:rsidRPr="00D64E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64E1E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 w:rsidRPr="00D64E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4E1E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46257B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- разработка основных направлений инвестиционной п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литики в области развития автомобильных дорог мес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ного значения;</w:t>
            </w:r>
          </w:p>
          <w:p w:rsidR="002955DC" w:rsidRPr="0046257B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подготовки решений об использовании на платной основе автомобильных дорог общего польз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вания местного значения, участков указанных автом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бильных дорог и о прекращении такого использования;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разработки методики расчета и макс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мального размера платы за проезд транспортных средств по платным автомобильным дорогам общего пользов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ния местного значения,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го значения;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 осуществление расчета размера вреда, причиняемого тяжеловесными и (или) крупногабаритными транспор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ными средствами, а также транспортными средствами, осуществляющими перевозки опасных грузов в соотве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ствие с порядком, определенным Правительством РФ;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-выдача специального разрешения в случае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если ма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шрут, часть маршрута тяжеловесного и (или) крупног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баритного транспортного средства, а также транспор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ного средства, осуществ</w:t>
            </w:r>
            <w:r w:rsidR="008F08A3">
              <w:rPr>
                <w:rFonts w:ascii="Times New Roman" w:hAnsi="Times New Roman" w:cs="Times New Roman"/>
                <w:sz w:val="28"/>
                <w:szCs w:val="28"/>
              </w:rPr>
              <w:t>ляющ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8F08A3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перевозку опасных грузов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, проход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т по автомобильным дорогам местного значения городского округа и не проход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т по автом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бильным дорогам федерального, регионального или межмуниципального значения, участкам таких автом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бильных д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рог;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 разработка в установленном порядке и реализация муниципальных программ в сфере строительства и д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рожного хозяйства;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муниципального заказчика, в пределах своей компетенции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закупки т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варов, работ, услуг для обеспечения муниципальных нужд в соответствии с действующим законодательством и муниципальными правовыми актами;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функций главного распорядителя средств бюджета города Оренбурга;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функций главного администратора д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ходов бюджета города Оренбурга;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- проведение антикоррупционной экспертизы нормати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ных правовых актов администрации города Оренбурга, проектов нормативных правовых актов администрации города Оренбурга, подготовленных управлением, в у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тановленном порядке и в соответствии с действу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щим законодательством;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 представление интересов Главы города Оренбурга, администрации города Оренбурга, заместителя Главы города Оренбурга по градостроительству, земельным вопросам и дорожному хозяйству, управления в судах общей юрисдикции, арбитражном и третейском судах, органах государственного контроля и надзора в пред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лах компетенции управления по согласованию с заме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тителем Главы города Оренбурга по градостроител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ству, земельным вопросам и дорожному хозяйству;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подготовки решения о создании и об использовании на платной основе парковок (парково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ных мест), расположенных на автомобильных дорогах общего пользования местного значения, и о прекращ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нии такого использования;</w:t>
            </w:r>
          </w:p>
          <w:p w:rsidR="002955DC" w:rsidRPr="0046257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владельцами инженерных коммуникаций, расположенных в полосе отвода автом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бильной дороги, на осуществление прокладки, переноса, переустройства инженерных коммуникаций;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работы по ликвидации проложенных, п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ренесенных, переустроенных инженерных коммуник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ций, без предусмотренного законодательством согласия или с нарушением технических требований и условий, подлежащих обязательному исполнению, сносу нез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конно возведенных сооружений, иных объектов и пр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ведению автомобильных дорог местного значения в пе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257B">
              <w:rPr>
                <w:rFonts w:ascii="Times New Roman" w:hAnsi="Times New Roman" w:cs="Times New Roman"/>
                <w:sz w:val="28"/>
                <w:szCs w:val="28"/>
              </w:rPr>
              <w:t>воначальное состояние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муниципального контроля за сохранн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стью автомобильных дорог местного значения, а также оценк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автомобильных дорог местного значения и сооружений на них. Установление порядка осуществления муниципального контроля за обеспечением сохранности автомобильных дорог мес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ного значения в пределах своей компетенции в соотве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ствии с действующим законодательством и муниц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пальными правовыми актами;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согласование строительства, реконструкции, кап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тального ремонта объектов дорожного сервиса в гран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цах придорожных пол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ос в границах городского округа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решений об установлении стоимости и п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речня услуг по присоединению объектов дорожного се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виса к автомобильным дорогам общего пользования 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стного значения;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подготовка решений об утверждении нормативов ф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нансовых затрат на капитальный ремонт, ремонт, соде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жание автомобильных дорог местного значения и правил расчета размера ассигнований бюджета города Оренбу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га на указанные цели;</w:t>
            </w:r>
          </w:p>
          <w:p w:rsidR="002955DC" w:rsidRDefault="002955DC" w:rsidP="00C7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согласование строительства, реконструкции, капитал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ного ремонта примыканий и пересечений к автомобил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ной дороге местного значения, согласов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примыканий и пересечений к автомобильным дорогам местного значения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0B4347" w:rsidRDefault="002955DC" w:rsidP="004E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Комитет п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требительск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го рынка, у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луг и разв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тия предприним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тельства а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ции города Оре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4347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Pr="000B4347" w:rsidRDefault="002955DC" w:rsidP="004E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A8705E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705E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214B3A">
              <w:rPr>
                <w:rFonts w:ascii="Times New Roman" w:hAnsi="Times New Roman" w:cs="Times New Roman"/>
                <w:sz w:val="28"/>
                <w:szCs w:val="28"/>
              </w:rPr>
              <w:t>е муниципального контроля</w:t>
            </w:r>
            <w:r w:rsidRPr="00A87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A8705E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5E">
              <w:rPr>
                <w:rFonts w:ascii="Times New Roman" w:hAnsi="Times New Roman" w:cs="Times New Roman"/>
                <w:sz w:val="28"/>
                <w:szCs w:val="28"/>
              </w:rPr>
              <w:t>- участие в лицензировании розничной продажи алк</w:t>
            </w:r>
            <w:r w:rsidRPr="00A870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05E">
              <w:rPr>
                <w:rFonts w:ascii="Times New Roman" w:hAnsi="Times New Roman" w:cs="Times New Roman"/>
                <w:sz w:val="28"/>
                <w:szCs w:val="28"/>
              </w:rPr>
              <w:t>гольной продукции;</w:t>
            </w:r>
          </w:p>
          <w:p w:rsidR="002955DC" w:rsidRPr="00A8705E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05E">
              <w:rPr>
                <w:rFonts w:ascii="Times New Roman" w:hAnsi="Times New Roman" w:cs="Times New Roman"/>
                <w:sz w:val="28"/>
                <w:szCs w:val="28"/>
              </w:rPr>
              <w:t>представление в судебных органах прав и законных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интересов МО «город Оренбург»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разработка проекта схемы размещения на терр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тории муниципального образования «город Оренбург» нестационарных торговых объектов, в том числе объе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тов общ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ественного питания летнего типа;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организация предоставления права на размещение на территории муниципального образования «город Оренбург» нестационарных торговых объектов в поря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ке, установленном действующим законодательством Российской Федерации, Оренбургской области, муниц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пальными правовыми актами;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выдачи разрешения на право орган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зации розничного рынка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муниципального контроля в городе Оренбурге в соответствии с действующим законодател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ством 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в пределах компетенции комитета;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предоставления субсидий субъектам малого и среднего предпринимательства в пределах средств, предусмотренных в бюджете города Оренбурга на реализацию муниципальной программы развития 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 в городе Оренбу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ге, и субсидий, выделяемых из областного бюджета на государственную поддержку малого и среднего пре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принимательства на очередной финансовый год и пл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новый период в порядке, установленном действующим 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Федерации, Оренбур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ской области, муниципальными правовыми актами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выдача разрешения на размещение объектов на землях или земельных участках, находящихся в муниц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и государственная собственность на которые не разграничена без предоставления земел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ных участков и установления сервитутов, в порядке, 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тановленном постановлением Правительства Оренбур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ской области, в пределах компетенции, установле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ной постановлением администрации города Оренбурга</w:t>
            </w:r>
            <w:r w:rsidR="002519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2519F9">
            <w:pPr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представление интересов администрации города Оренбурга во всех учреждениях и организациях в пред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лах компетенции комитета по согласованию с замест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телем Главы города Оренбурга по экономике и фина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0D5406" w:rsidRDefault="002955DC" w:rsidP="004E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540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экономики и перспективн</w:t>
            </w:r>
            <w:r w:rsidRPr="000D54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5406">
              <w:rPr>
                <w:rFonts w:ascii="Times New Roman" w:hAnsi="Times New Roman" w:cs="Times New Roman"/>
                <w:sz w:val="28"/>
                <w:szCs w:val="28"/>
              </w:rPr>
              <w:t>го развития администр</w:t>
            </w:r>
            <w:r w:rsidRPr="000D5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5406"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  <w:p w:rsidR="002955DC" w:rsidRPr="000D5406" w:rsidRDefault="002955DC" w:rsidP="004E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проведение  экономической экспертизы инвестицио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ных проектов, планируемых к реализации на территории муниципального образования «город Оренбург» и 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правленных на модернизацию муниципального имущ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ства, в 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пределах компетенции управления;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проведение экономической экспертизы расчетов тар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фов на услуги муниципальных предприятий и учрежд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ний муниципального образования «город Оренбург» для юридических и физических лиц в 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пределах компетенции управления;</w:t>
            </w:r>
          </w:p>
          <w:p w:rsidR="002955DC" w:rsidRDefault="002955DC" w:rsidP="00A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проведение экономической экспертизы расчетов тар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фов на услуги организаций коммунального комплекса, организаций в сфере водоснабжения и водоотведения в соответствии с действующим законодательством в пр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делах компетенции управления </w:t>
            </w:r>
          </w:p>
        </w:tc>
      </w:tr>
      <w:tr w:rsidR="002955DC" w:rsidRPr="0097118B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97118B" w:rsidRDefault="002955DC" w:rsidP="004E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 а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Pr="0097118B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97118B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в установленном порядке учета граждан в к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честве нуждающихся в жилых помещениях, предоста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ляемых по д</w:t>
            </w:r>
            <w:r w:rsidR="00A656B4">
              <w:rPr>
                <w:rFonts w:ascii="Times New Roman" w:hAnsi="Times New Roman" w:cs="Times New Roman"/>
                <w:bCs/>
                <w:sz w:val="28"/>
                <w:szCs w:val="28"/>
              </w:rPr>
              <w:t>оговорам социального найма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5DC" w:rsidRPr="0097118B" w:rsidRDefault="002955DC" w:rsidP="00B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осуществление работы по предоставлению жилых п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мещений по договорам социального найма малоимущим и иным категориям гражданам, определенным дейс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вующим законодательством и состоящим на учете в к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честве нуждающихся в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 xml:space="preserve">  жилых помещениях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- осуществление работы по предоставлению жилых п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мещений муниципального специализированного ж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лищного фонда;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- осуществление работы по предоставлению гражданам другого благоустроенного жилого помещения по дог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вору социального найма в связи с выселением из не пр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годных для проживания жилых помещений;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осуществление работы по признанию молодых семей 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нуждающимися в улучшении жилищных условий и включению их в состав участников областной </w:t>
            </w:r>
            <w:r w:rsidRPr="00840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целевой </w:t>
            </w:r>
            <w:hyperlink r:id="rId11" w:history="1">
              <w:r w:rsidRPr="008403A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программы</w:t>
              </w:r>
            </w:hyperlink>
            <w:r w:rsidRPr="00840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жильем молодых семей в Оренбургск</w:t>
            </w:r>
            <w:r w:rsidR="00A656B4">
              <w:rPr>
                <w:rFonts w:ascii="Times New Roman" w:hAnsi="Times New Roman" w:cs="Times New Roman"/>
                <w:bCs/>
                <w:sz w:val="28"/>
                <w:szCs w:val="28"/>
              </w:rPr>
              <w:t>ой области на 2011 – 2015 годы»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осуществление в соответствии с действующим закон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дательством и муниципальными правовыми актами пр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ватизаци</w:t>
            </w:r>
            <w:r w:rsidR="00C7106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жилищного фонда;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- предоставление гражданам жилы</w:t>
            </w:r>
            <w:r w:rsidR="00C7106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помещени</w:t>
            </w:r>
            <w:r w:rsidR="00C7106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жилищного фонда коммерческого использ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вания по договорам найма, аренды в соответствии с де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ствующим законодательством и муниципальными пр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вовыми актами;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заключение  договоров на участие в долевом стро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тельстве многоквартирных жилых домов для обеспеч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ния жилыми помещениями малоимущих, иных катег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рий граждан, определенных действующим законод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тельством и состоящих на учете в качестве нуждающи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ся в жилых помещениях, граждан, переселяемых из ав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рийного жилищного фонда, расположенного на террит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 «город Оренбург»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- согласование вселени</w:t>
            </w:r>
            <w:r w:rsidR="00C71068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других граждан в качестве пр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живающих совместно с нанимателем членов своей семьи в жилые помещения муниципального жилищного фонда;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документов, необходимых для предоста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ления социальных выплат на приобретение жилья, выд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ляемых из федерального, областного и местных бюдж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тов;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 xml:space="preserve"> выступ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муниципального заказчика, в пределах своей компетенции организ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муниципального заказа в соответствии с де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ствующим законодательством и правовыми актами о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118B"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самоуправления города Оренбурга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- осуществление функции главного распорядителя средств бюджета города Оренбурга;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 исполнения переданных государственных полномочий в соответствии с законами Оренбургской области;</w:t>
            </w:r>
          </w:p>
          <w:p w:rsidR="002955DC" w:rsidRPr="0097118B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представление интересов администрации города Оре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бурга в судах общей юрисдикции, арбитражном и тр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7118B">
              <w:rPr>
                <w:rFonts w:ascii="Times New Roman" w:hAnsi="Times New Roman" w:cs="Times New Roman"/>
                <w:bCs/>
                <w:sz w:val="28"/>
                <w:szCs w:val="28"/>
              </w:rPr>
              <w:t>тейском судах, прокуратуре, органах государственной власти в пределах полномочий (функций) управления</w:t>
            </w:r>
            <w:r w:rsidR="00A656B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проведение работы  по переселению граждан из не пригодных для проживания жилых помещений в другие благоустроенные жилые помещения;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работы в рамках реализации подпрогра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мы «Выполнение государственных обязательств по обеспечению жильем категорий граждан, установленных 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законодательством» федеральной целевой программы «Жилище» на 2011 - 2015 годы»;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администратора 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ходов бюджета города Оренбурга;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работы по формированию и ведению списка подлежащих обеспечению жилыми помещени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ми детей-сирот и детей, оставшихся без попечения род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телей, лиц из числа детей-сирот и детей, оставшихся без попечения родителей;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работы по обеспечению жилыми п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мещениями муниципального жилищного фонда вкл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ченных в список подлежащих обеспечению жилыми п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мещениями детей-сирот и детей, оставшихся без поп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чения родителей, лиц из числа детей-сирот и детей, 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тавшихся без попечения родителей, по договору найма специализированных жилых помещений с последующим заключением договора социального найма;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работы по установлению факта нево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можности проживания детей-сирот и детей, оставшихся без попечения родителей, лиц из числа детей-сирот и 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тей, оставшихся без попечения родителей, в ранее зан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маемых жилых помещениях, нанимателями или членами семей нанимателей по договорам социального найма 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бо собственниками которых они являются, в порядке, установленном Правительством Оренбургской области;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работы по формированию учетных дел и списков молодых учителей, изъявивших желание улучшить жилищные условия с использованием соц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альных выплат, подготовка проектов постановлений 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Оренбурга о постановке молодых учителей на учет в качестве нуждающихся в улучшении жилищных условий;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работы по формированию учетных дел и списков граждан, имеющих право быть принятыми в члены жилищно-строительных кооперативов, создава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мых в целях обеспечения жильем граждан;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приема и регистрации заявлений гра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дан, имеющих право на включение в списки граждан, имеющих право на приобретение жилых помещений в многоквартирных домах или жилых домах блокирова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ной застройки, индивидуальных жилых домов, которые соответствуют условиям отнесения к жилью экономич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ского класса, построенных или строящихся на земел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ных участках Федерального фонда содействия развитию жилищного строительства, расположенных на террит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рии Оренбургской области, переданных в безвозмездное срочное пользование или аренду для строительства ж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лья экономического класса, в том числе для их ко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плексного освоения в целях строительства такого жилья (далее – списки), на территории муниципального обр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зования «город Оренбург»;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приема и регистрации согласий гра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дан на приобретение жилья экономического класса на территории муниципального образования «город Оре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бург»;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формирования списков (в том числе списков граждан, согласившихся приобрести жилье эк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номического класса) по утвержденной Правительством Российской Федерации форме, а также вн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есение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измен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в такие списки;</w:t>
            </w:r>
          </w:p>
          <w:p w:rsidR="002955DC" w:rsidRPr="0097118B" w:rsidRDefault="002955DC" w:rsidP="00C7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формирование списка граждан, имеющих право на приобретение жилья экономического класса в рамках реализации программы «Жилье для российской семьи» в рамках государственной программы Российской Фед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рации «Обеспечение доступным и комфортным жильем и коммунальными услугами граждан Российской Фед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порядком, установленным Пр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вительством Оренбургской области, и представл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их в общество с ограниченной ответственностью «Оре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бургское региональное ипотечное финансовое агентс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политике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решения о выплате пенсии за выслугу лет лицам, замещавшим муниципальные должности и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муниципальной службы органов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города Оренбурга, а также осуществление ее выплаты, перерасчета, индексации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, приостановления и прекращения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в качестве муниципального заказчика, в пределах своей компетенции организация проведения процедур муниципального заказа в соответствии с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ствующим законодательством и правовыми актами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равления города Оренбурга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интересов управления, администрации города Оренбурга и Главы города Оренбурга в судах общей юрисдикции, арбитражном и третейском судах, прокуратуре, органах государственной власти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лах компетенции управления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назначение и выплата ежемесячной денежной компе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сации расходов на оплату жилого помещения и комм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нальных услуг гражданам, имеющим право на меры 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циальной поддержки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назначение и выплата ежемесячной денежной  выплаты взамен льготного проезда в городском пассажирском транспорте детям (до исполнения 18 лет) воинов, п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гибших, ставших инвалидами (в том числе впоследствии умерших) в результате участия в боевых действиях на территории Афганистана и боевых действиях по навед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нию конституционного порядка на территории Чече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ской Республики и Республики Дагестан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назначение и выплата ежемесячной денежной  выплаты на проезд в городском пассажирском транспорте му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чинам, достигшим возраста 60 лет, женщинам, дости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шим возраста 55 лет, не получающим денежные выпл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ты на проезд в соответствии с законодательством Ро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Оренбургской области или адре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ную компенсацию на проезд в муниципальном горо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ском па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ссажирском транспорте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принятие  решения о выплате пенсии за выслугу лет лицам, замещавшим муниципальные должности и дол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ности муниципальной службы органов местного сам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управления города Оренбурга, а также осуществл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ее выплат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, перерасчет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, индексаци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, приостановлени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и прекращени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расторжение договоров пожизненного содержания с иждивением с жителями города Оренбурга и осущест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 договоров пожиз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ненн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го содержания с иждивением;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назначение и выплата компенсации на проезд в горо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ском пассажирском транспорте лицам, наг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ражденным медалью «Материнство»;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возмещение расходов организациям - поставщикам жилищно-коммунальных услуг за предоставление ими мер социальной поддержки по оплате жилого помещ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ния и коммунальных услуг лицам, удостоенным звания «Почет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ный гражданин города Оренбурга»;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возмещение расходов оператору, связанных с изгото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лением микропроцессорных пластиковых карт 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альная транспортная карта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, а также возмещ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расх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, связанны</w:t>
            </w:r>
            <w:r w:rsidR="00C710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с проездом граждан по «Социальной </w:t>
            </w:r>
            <w:r w:rsidR="00A656B4" w:rsidRPr="00A656B4">
              <w:rPr>
                <w:rFonts w:ascii="Times New Roman" w:hAnsi="Times New Roman" w:cs="Times New Roman"/>
                <w:sz w:val="28"/>
                <w:szCs w:val="28"/>
              </w:rPr>
              <w:t>транспортная карт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ой»;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выдача талонов на горячее питание детям из семей, 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ходящихся в трудной жизненной ситуации, в стол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вых муниципальных общеобразовательных организаций г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рода Оренбурга за счет средств бюджетных ассигн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ний бюджета города Оренбурга;</w:t>
            </w:r>
          </w:p>
          <w:p w:rsidR="00A656B4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оказание материальной помощи за счет средств горо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ского бюджета жителям города Оренбурга, находящим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ся в трудной жизненной ситуации;</w:t>
            </w:r>
          </w:p>
          <w:p w:rsidR="002955DC" w:rsidRPr="002955DC" w:rsidRDefault="002955DC" w:rsidP="00295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распорядителя средств бюджета города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5DC" w:rsidRDefault="002955DC" w:rsidP="00A65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администратора 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ходов бюджета города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836E63" w:rsidRDefault="002955DC" w:rsidP="004E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заказа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</w:tc>
        <w:tc>
          <w:tcPr>
            <w:tcW w:w="7087" w:type="dxa"/>
          </w:tcPr>
          <w:p w:rsidR="002955DC" w:rsidRPr="00A656B4" w:rsidRDefault="00A656B4" w:rsidP="00B7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5DC">
              <w:rPr>
                <w:rFonts w:ascii="Times New Roman" w:hAnsi="Times New Roman" w:cs="Times New Roman"/>
                <w:sz w:val="28"/>
                <w:szCs w:val="28"/>
              </w:rPr>
              <w:t xml:space="preserve">Все функции, осуществляемые Комитетом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hyperlink r:id="rId12" w:history="1">
              <w:r w:rsidRPr="00A656B4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A656B4">
              <w:rPr>
                <w:rFonts w:ascii="Times New Roman" w:hAnsi="Times New Roman" w:cs="Times New Roman"/>
                <w:sz w:val="28"/>
                <w:szCs w:val="28"/>
              </w:rPr>
              <w:t>м о комитете муниципального заказа администрации города Оренбурга, утвержденным реш</w:t>
            </w:r>
            <w:r w:rsidRPr="00A656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6B4">
              <w:rPr>
                <w:rFonts w:ascii="Times New Roman" w:hAnsi="Times New Roman" w:cs="Times New Roman"/>
                <w:sz w:val="28"/>
                <w:szCs w:val="28"/>
              </w:rPr>
              <w:t>нием Оренбургского городского Совета от 24.12.2013 № 760</w:t>
            </w:r>
          </w:p>
          <w:p w:rsidR="002955DC" w:rsidRDefault="002955DC" w:rsidP="00B73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молодёжной политики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Default="002955DC" w:rsidP="00A65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в качестве муниципального заказчика и в пределах своей компетенции осуществление закупки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муниципальных нужд;</w:t>
            </w:r>
          </w:p>
          <w:p w:rsidR="002955DC" w:rsidRPr="002955DC" w:rsidRDefault="002955DC" w:rsidP="00A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р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аспорядителя бю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жетных средств;</w:t>
            </w:r>
          </w:p>
          <w:p w:rsidR="002955DC" w:rsidRDefault="002955DC" w:rsidP="00A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представление интересов Главы города Оренбурга, администрации города Оренбурга, курирующего заме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тителя Главы города Оренбурга в судах общей юри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тенции управления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  <w:r w:rsidR="00E50E47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2955DC" w:rsidRDefault="002955DC" w:rsidP="00A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организация субсидирования животноводч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еской пр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дукции;</w:t>
            </w:r>
          </w:p>
          <w:p w:rsidR="002955DC" w:rsidRPr="002955DC" w:rsidRDefault="002955DC" w:rsidP="00A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выступление в качестве муниципального заказчика, в пределах своей компетенции осуществление закупки 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обеспечения муниципальных нужд в соответствии с действующим законодательством и муниципальными правов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ыми актами города Оренбу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2955DC" w:rsidRPr="002955DC" w:rsidRDefault="002955DC" w:rsidP="00A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распорядителя с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редств бюджета города Оренбурга;</w:t>
            </w:r>
          </w:p>
          <w:p w:rsidR="002955DC" w:rsidRPr="002955DC" w:rsidRDefault="002955DC" w:rsidP="00A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функций главного администратора д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ходов бюджета города Оренбурга;</w:t>
            </w:r>
          </w:p>
          <w:p w:rsidR="002955DC" w:rsidRDefault="002955DC" w:rsidP="00A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представление интересов Главы города Оренбурга, администрации города Оренбурга, заместителя Главы города Оренбурга по экономике и финансам в судах 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щей юрисдикции, арбитражном и третейском судах, прокуратуре, органах государственного контроля (на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зора) и в иных органах государственной власти в пред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лах компетенции управления по согласованию с заме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тителем Главы города Ор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енбурга по экономике и фина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разработка  проектов муниципальных правовых актов города Оренбурга: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 установлении платы, взимаемой с родителей 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 за присмотр и уход за детьми в муниципальных дошкольных образовательных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зациях, и ее размера с определением случаев и порядка снижения размера родительской платы или невзимания ее с отдельных категорий родителей (законных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вителей);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 установлении платы, взимаемой с родителей 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 несовершеннолетних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за осуществление присмотра и ухода за детьми в группах продленного дня в муниципальных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организациях, и ее размера с определением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чаев и порядка снижения размера родительской платы или невзимания ее с отдельных категорий родителей (законных представителей)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приема заявлений, постановк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учет и зачислени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муниципальные образовательные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ганизации, реализующие основную 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программу до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дача разрешения на основании заявления родителей (законных представителей) на прием детей 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пальную образовательную организацию на обучение по образовательным программам начального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ранее возраста шести лет шести месяцев или п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озднее возраста восьми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дача согласия на оставление обучающимся, достигшим возраста пятнадцати лет, муниципальной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организации до получения основного общего образования по согласию родителей (законных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вителей) несовершеннолетнего обучающегося 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по делам несовершенн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проектов муниципальных правовых актов об установлении (учреждении) специальных денежных поощрений для лиц, проявивших выдающиеся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и иные меры стимулирования для обучающихся в муниципальных обр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организация  работы комиссии по оценке последс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вий: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принятия решения о реконструкции, модернизации, об изменении назначения или о ликвидации объекта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инфраструктуры для детей, являющегося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собственностью, а также о реорганизации или ликвидации муниципальных образовательных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низаций;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2)заключения договора аренды объектов муниципальной собственности, закрепленных за муниципальными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зовательными организациями, образующих социальную инфр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аструктуру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подготовки документов для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безвозмездное пользование объектов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пальной собственности, закрепленных за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образ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овательными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контроль в пределах своей компетенции 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дательства субъектов Российской Федерации в области образ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ования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выступ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муниципального заказчика и в пределах своей компетенции организ</w:t>
            </w:r>
            <w:r w:rsidR="003A5041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 w:rsidR="003A504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ров, работ, услуг для обесп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распорядителя средств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 Оренбурга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функции главного администратора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 Оренбурга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Админ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истративными регламентами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в пределах своей компетенции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переданных государственных полномочий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нансовому обеспечению отдыха детей в каникулярное время: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базе загородных стационарных детских оздоров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лагерей; детских туристических лагерей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точного типа;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 базе лагерей дневного пребывания, созданных на базе муниципальных образовательных организаций;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 предоставлению сертификата на отдых и (или)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доровление детей в детских оздоровительных лагерях в каникулярное время, осуществляемому в порядке,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вержденном Правительс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твом Оренбургской области;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в пределах своей компетенции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переданных государственных полномочий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плате компенсации части платы, взимаемой с родителей (законных представителей) за присмотр и уход за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посещающими муниципальные образовательные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ганизации, реализующие образовательную программ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переданных государственных полномочий по организации и осуществлению деятельности по опеке и попечительству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 xml:space="preserve"> над несовершеннолетними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дачи заключений: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 возможности усыновления (удочерения) или отмене усыновления (удочерения) и его соответствии интересам ребенка на основании актов обследования условий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кандидатов в усыновители и другой предусмотренной федеральным законодательством документации;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 целесообразности (нецелесообразности) лишения родительских прав, их ограничения или восстановления в родительских правах;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о возможности раздельного проживания попечителя с подопечным;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 возможности объявления несовершеннолетнего полностью дееспособным (эмансипированным);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 порядке общения с несовершеннолетним по спорам, возникающим между раздельно проживающими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лями, родственниками, а также о месте проживания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совершеннолетнего;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 возможности и невозможности гражданина быть усыновителем, опекуном (попечителем), приемным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дителем, патронатным воспитателем;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по иным вопросам, связанным с воспитанием детей;</w:t>
            </w:r>
          </w:p>
          <w:p w:rsidR="002955DC" w:rsidRPr="00F929AA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работы по оплате труда приемных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и выплате денежных средств на содержание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бенка, переданного на воспитание в приемную семью, в соответствии 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с действующим законодательством</w:t>
            </w:r>
            <w:r w:rsidRPr="00F929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92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существление  мероприятий</w:t>
            </w:r>
            <w:r w:rsidRPr="00F929AA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патр</w:t>
            </w:r>
            <w:r w:rsidRPr="00F929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9AA">
              <w:rPr>
                <w:rFonts w:ascii="Times New Roman" w:hAnsi="Times New Roman" w:cs="Times New Roman"/>
                <w:sz w:val="28"/>
                <w:szCs w:val="28"/>
              </w:rPr>
              <w:t xml:space="preserve">натного воспитателя и выплате денежных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 ребенка, переданного ему на воспитание,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с действующим законодательством;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назначению и выплате 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временного пособия при передаче ребенка на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семью;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от имени администрации города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 реализации переданных государственных 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мочий по финансовому обеспечению получения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в частных дошкольных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организациях, дошкольного, начального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го, основного общего, среднего общего образования в частных общеобразовательных организациях,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ляющих образовательную деятельность по имеющим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сударственную аккредитацию основным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 программам;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антикоррупционной экспертизы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 администрации города Оренбу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в установленном порядке и в соответствии 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с дейс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56B4">
              <w:rPr>
                <w:rFonts w:ascii="Times New Roman" w:hAnsi="Times New Roman" w:cs="Times New Roman"/>
                <w:sz w:val="28"/>
                <w:szCs w:val="28"/>
              </w:rPr>
              <w:t>вующим законодательством;</w:t>
            </w:r>
          </w:p>
          <w:p w:rsidR="002955DC" w:rsidRDefault="002955DC" w:rsidP="00A65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представление интересов Главы города Оренбурга, 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Оренбурга, заместителя Главы г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рода Оренбурга по социальным вопросам в судах общей юрисдикции, арбитражном и третейском судах, прокур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туре и других органах государственного контроля (на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зора), в иных органах государственной власти в пред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лах компетенции управления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Pr="00881E03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03">
              <w:rPr>
                <w:rFonts w:ascii="Times New Roman" w:hAnsi="Times New Roman" w:cs="Times New Roman"/>
                <w:sz w:val="28"/>
                <w:szCs w:val="28"/>
              </w:rPr>
              <w:t>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81E03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</w:t>
            </w:r>
            <w:r w:rsidRPr="00881E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E03">
              <w:rPr>
                <w:rFonts w:ascii="Times New Roman" w:hAnsi="Times New Roman" w:cs="Times New Roman"/>
                <w:sz w:val="28"/>
                <w:szCs w:val="28"/>
              </w:rPr>
              <w:t>ции дорожн</w:t>
            </w:r>
            <w:r w:rsidRPr="00881E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движения администр</w:t>
            </w:r>
            <w:r w:rsidRPr="00881E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E03"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  <w:p w:rsidR="002955DC" w:rsidRPr="00881E03" w:rsidRDefault="002955DC" w:rsidP="004E4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мероприятий по установке и содержанию элементов обустройства автомобильных дорог местного значения городского округа (дорожных знаков, светоф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 и других технических средств организации доро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ного движения), в том числе осуществление содержания указанных элементов, находящихся в собственности 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«город Оренбург»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проведении организации инженерных из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сканий, специальных обследований, разработка проектов или сметных расчетов стоимости работ, экспертиз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ектов и проектной документации на установку, стро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тельство, капитальный ремонт, ремонт и реконструкцию технических средств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дорожного движения;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выступление в качестве муниципального заказчика, в пределах своей компетенции осуществление закупки 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обеспечения муниципальных нужд в соответствии с действующим законодательством и муниципальными правовыми актами города Оренбу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функций главного распорядителя средств бюджета города Оренбурга;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администратора 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ходов бюджета города Оренбурга;</w:t>
            </w:r>
          </w:p>
          <w:p w:rsid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представление интересов Главы города Оренбурга, 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Оренбурга в судах общей юрисди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ции, арбитражном и третейском судах, прокуратуре, 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ганах государственного контроля (надзора) и в иных 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ганах государственной власти в пределах компетенции по согласованию с заместителем Главы города Оренбу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га по градостроительству, земельным вопросам и 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рожному хозяйству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 и связи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согласование муниципальных заданий и отчетов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деланной работе муниципальных учреждений,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деятельности которых является информационное обеспечение органов местного самоуправления,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учреждений и предприятий, в пределах своей компетенции;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обеспечения органов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города Оренбурга, муниципальных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 и учреждений услугами связи, телекоммуникаций и доступа в сеть Интернет в рамках предусмотренных бюджетом города Оренбурга статей финансирования, контроль надлежащего и законного использования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занных услуг;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обеспечения технической защиты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 ограниченного доступа, обрабатываемой, хранящейся и передаваемой в автоматизированных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формационных системах, сетях связи и телекоммуник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органов местного самоуправления, муниципальных предприятий и учреждений города Оренбурга;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участие в разработке, проведении экспертиз проектов договоров органов местного самоуправления,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предприятий и учреждений со сторонними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ганизациями в части, касающейся использования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технологий, средств и систем связи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лекоммуникаций;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приема совместно с соответствующими органами местного самоуправления, муниципальными предприятиями и учреждениями выполненных работ по поставке, установке, отладке, опытной проверке и вводу в эксплуатацию вычислительной техники, аппаратно-программных комплексов, средств и систем связи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лекоммуникаций;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реестра информационных систем, банков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ных, автоматизированных реестров, регистров,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ведении администрации города Оренбурга;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ведение архива копий программных комплексов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родских баз данных, находящихся на серверах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Оренбурга;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рассмотрение  обращений граждан и юридических лиц в пределах компетенции управления в порядке,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ленном действующим законодательством 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пальными правовыми актами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представление интересов администрации города Оре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бурга в государственных органах, органах местного 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моуправления, организациях, учреждениях, предприят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ях по согласованию с первым заместителем Главы гор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да Оренбурга;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выступление в качестве муниципального заказчика, в пределах своей компетенции осуществл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обеспечения муниципальных нужд в соответствии с действующим законодательством и муниципальными правовыми актами города Оренбу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2955DC" w:rsidRPr="002955DC" w:rsidRDefault="002955DC" w:rsidP="0029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 функции главного распорядителя средств бюджета города;</w:t>
            </w:r>
          </w:p>
          <w:p w:rsid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-осуществление функции главного администратора 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ходов бюджета города Оренбурга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бурга 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 и реализация в рамках своей компетенции муниципальных программ развития физической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спорта в городе Оренбурге;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муниципальных официальных физкультурных мероприятий и спортивных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на территории города Оренбурга в соответствии с муниципальными правовыми актами;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физкультурно-спортивной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по месту жительства граждан в соответствии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ниципальными правовыми актами;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физкультурных мероприятий и спортивных мероприятий с участием инвалидов и лиц с ограниченными возможностями здоровья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контроля за соблюдением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созданными муниципальным образованием «город Оренбург» и осуществляющими спортивную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ку, федеральных стандартов спортивной подготовки в соответствии с действующим законодательством;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обеспечения сформированных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сборных команд города Оренбурга в соответствии с действующим законодательством и муниципальными правовыми актами;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субъектам физической культуры и спорта, осуществляющим свою деятельность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города Оренбурга;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создания центров тестирования по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нормативов испытаний (тестов) комплекса ГТО в форме н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в качестве муниципального заказчика, в пределах своей компетенции организация проведения процедур муниципального заказа в соответствии с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ствующим законодательством и правовыми актами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равления города Оренбурга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главного распорядителя средств бюджета города Оренбург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4E4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функций главного администратора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ходов бюджета города Оренбурга </w:t>
            </w:r>
          </w:p>
        </w:tc>
      </w:tr>
      <w:tr w:rsidR="002955DC" w:rsidRPr="000C27D3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хозяйства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0C27D3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- осуществление муниципального жилищного контроля;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полномочий, направленных на обесп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чение своевременного проведения капитального ремонта общего имущества в многоквартирных домах, пред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 xml:space="preserve">смотренные Жилищным </w:t>
            </w:r>
            <w:hyperlink r:id="rId13" w:history="1">
              <w:r w:rsidRPr="000C27D3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0C27D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hyperlink r:id="rId14" w:history="1">
              <w:r w:rsidRPr="000C27D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C27D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12.09.2013 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1762/539-V-ОЗ «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капитал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ного ремонта общего имущества в многоквартирных д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7D3">
              <w:rPr>
                <w:rFonts w:ascii="Times New Roman" w:hAnsi="Times New Roman" w:cs="Times New Roman"/>
                <w:sz w:val="28"/>
                <w:szCs w:val="28"/>
              </w:rPr>
              <w:t xml:space="preserve">мах, расположенных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Оренбургской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ласти»;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в качестве муниципального заказчика, в пределах своей компетенции осуществление закуп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обеспечения муниципальных нужд в соответствии с действующим законодательством и муниципальными пр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авовыми актами города Оренбу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согласования вывода объектов центр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лизованных систем горячего водоснабжения, холодного 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и (или) водоотвед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ения в ремонт и из эксплуатации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проведения внеплановой проверки де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тельности управляющей организации на основании 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ращения собственников помещений в многоквартирном доме, председателя совета многоквартирного дома, 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ганов управления товарищества собственников жилья либо органов управления иного специализированного потребительского кооператива;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предоставлению мер финанс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вой поддержки товариществам собственников жилья, жилищным, жилищно-строительным кооперативам или иным специализированным потребительским коопер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тивам, созданным в соответствии с Жилищным коде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сом Российской Федерации, управляющим организац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ям, региональным операторам за счет средств федерал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ного бюджета, средств бюджета субъекта Российской Федерации, местного бюджета в порядке и на условиях, которые предусмотрены соответственно федеральными законами, законами Оренбургской области, муниц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пальными правовыми актами города Оренбурга;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обеспечение содержания и ремонта муниципального жилищного фонда и специализированного муниципал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ного жилищного фонда;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согласования перепланировки и (или) переустройств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а муниципальных жилых помещений;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организация  работы по учету муниципального ж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лищного фонда, принадлежащего Управлению на праве оперативного управления;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 обеспечение содержания и капитального ремонта 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ниципальных бань;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организация  работы по выдаче разрешения на осущ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ствление земляных работ в порядке, установленном 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министрацией города Оренбурга, а также осуществл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юридическими и физич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скими лицами установленного порядка;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рассмотрения заявлений для получения разрешения на произведение перезахоронения в порядке, установленном Оренбургским городским Советом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созданию, хранению, пополн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нию резерва материальных ресурсов для обеспечения аварийно-восстановительных и других неотложных 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бот при предотвращении, локализации и ликвидации аварийных ситуаций на объектах жилищно-коммунального хозяйства и социальной сферы муниц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го образования «город Оренбург»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-осуществление функций главного распорядителя бю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жетных средств;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-осуществление функций главного администратора д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ходов бюджета города Оренбурга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0C27D3" w:rsidRDefault="002955DC" w:rsidP="00684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представление интересов администрации города Оре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бурга в судах общей юрисдикции, арбитражном и тр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тейском судах, прокуратуре, органах государс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твенной власти, а также обеспечение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от имени администрации города Оренбурга исполнение судебных актов и актов контрольно-надзорных органов в пределах полномочий (функций) управления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-представление интересов Главы города Оренбурга,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Оренбурга, заместителя Главы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Оренбурга по градостроительству, земельным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и дорожному хозяйству в судах общей юрисди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арбитражном и третейском судах, прокуратуре,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ганах государственного контроля (надзора), органах следствия и дознания, службе судебных приставов по вопросам, отнесенны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компетенции департамента, в установленном действующим законодательством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по согласованию с заместителем Главы города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 по градостроительству, земельным вопросам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рожному хозяйству;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предоставления земельных участков на территории муниципального образования «город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-выдача разрешения на строительство на территории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Оренбурга (за исключением случаев, предусмо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ренных Градостроительным кодексом РФ и иными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деральными законами);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-выдача разрешения на ввод объекта в эксплуатацию при осуществлении муниципального строительства,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струкции объектов капитального строительства,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ложенных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Оренбурга;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от имени администрации города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 предоставления в собственность земельных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садоводам, огородникам, дачникам и их садоводч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ским, огородническим и дачным некоммерческим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динениям в порядке, установленном дейс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твующим зак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торгов на предоставление земельных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стков в порядке, установленном действующим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муниципального земельного контроля за использованием земель на территории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го образования «город Оренбург»;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выступление в качестве муниципального заказчика и в пределах своей компетенции осуществление закупки 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варов, работ, услуг для обеспече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ния муниципальных нужд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-осуществление функций главного распо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 xml:space="preserve">рядителя средств бюджета города, 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гла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ного администратора доходов бюджета города в поря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ке, установленном действующим законодательством Российской Федерации, Оренбургской области, муниц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пальными правовыми актами от имени админист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рации города Оренбурга;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1) утверждение схемы расположения земельного участка или земельных участков на кадастровом плане террит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рии;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2)  принятие решения об образовании, разделе, объед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нении, выделе земельных участков;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3) осуществление согласования переустройства и (или) перепланировки помещений;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4) принятие решения о присвоении адресов объектам 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ресации, изменении и аннулировании адресов;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5) ведение и предоставление в установленном порядке данны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систем обеспечения град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строительной деятельности, за исключением сведений о геодезических и картографических материалах, отнесе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ных федеральными законами к категории ограниченного доступа и находящихся в ведении отдела мобилизацио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ной и режимно-секретной работы администрации города Оренбурга;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6) принятие в установленном порядке решений о пер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воде жилых помещений в нежилые помещения и неж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лых помещений в жилые помещения;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7) принятие решений о предоставлении земельного уч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стка в постоянное (бессрочное) пользование;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8) принятие решений о прекращении права постоянного (бессрочного) пользования земельным участком;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9) принятие решений о прекращении права пожизненн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го наследуемого владения земельным участком;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10)  принятие решений по заявлению правообладателя земельного участка об установлении соответствия ме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ду разрешенным использованием земельного участка, указанным в заявлении и классификатором видов ра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решенного использования земельных участков;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11) предоставление решения о согласовании архите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турно-градостроительного облика объекта;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12) заключение соглашения об установлении сервитута в отношении земельных участков, находящихся в мун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ципальной собственности;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13) заключение соглашения о перераспределении земель и (или) земельных участков, находящихся в муниц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пальной собственности, между собой и таких земель и (или) земельных участков и земельных участков, нах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дящихся в частной собственности;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14) проведение аукционов на право заключения догов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ра об освоении территории в целях строительства жилья экономического класса;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15)  заключение договоров об освоении территории в целях строительства жилья экономического класса;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16) выдача разрешений: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на использование земель или земельного участка, 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ходящихся в муниципальной собственности и госуда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ственная собственность на которые не разграничена в порядке, установленном постановлением Правительства Российской Федерации;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на размещение объектов на землях или земельных уч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стках, находящихся в муниципальной собственности и государственная собственность на которые не разгран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чена, без предоставления земельных участков и устано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ления сервитутов, в порядке, установленном постано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лением Правительства Оренбургской области, в пред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лах компетенции департамента, установленной пост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новлением администрации города Оренбурга;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17) в случаях, предусмотренных действующим закон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дательством, принимает решение о сносе самовольной постройки на территории муниципального образования 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город Оренбург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организует работу по сносу сам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вольной постройки, в том числе в установленные сроки обеспечивает: направление лицу, осуществившему 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мовольную постройку, копи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сносе сам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вольной постройки, опубликование сообщения о план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руемом сносе самовольной постройки, размещение на официальном сайте администрации города Оренбурга в информационно-телекоммуникационной сети 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о планируемом сносе самовольной п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стройки, размещение на информационном щите в гран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цах земельного участка, на котором создана самовольная постройка, сообщения о планируемом сносе самовол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ной постройки;</w:t>
            </w:r>
          </w:p>
          <w:p w:rsid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реестра земельных участков, находящихся в муниципальной собственности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и искусству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организации досуга и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жителей муниципального образования 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городских культурно-массовых мероприятий, фестивалей, выставок, смотров и конкурсов профессионального самодеятельного (л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бительского) художественного творче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 xml:space="preserve">ства, проведение 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библиотечного обслуживания населения муниципального образования 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Оренбург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библиотечных фондов библиотек муниципального образования 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Оренбург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эстетического воспитания 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граммам в области культуры и искусства, а также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бесплатност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основных усл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уг о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щедоступных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функций главного распор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ядителя бю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функций главного администратора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 бюджета муниципального обр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азования «города Оренбург»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проектов правовых актов Главы города Оренбурга, администрации города Оренбурга,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бургского городского Совета и документо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в по вопросам своей компетенции;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-выступление в качестве муниципального заказчика, в пределах своей компетенции осуществление закупки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варов, работ, услуг для обеспечения муниципальных нужд в соответствии с действующим законодательством и муници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-представление интересов Главы города Оренбурга,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Оренбурга, заместителя Главы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Оренбурга по социальным вопросам в судебных органах, органах прокуратуры, органах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контроля (надзора), в других государственных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нах, органах местного самоуправления в пределах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петенции управления по согласованию с заместителем Главы города Оренбур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га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68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качества оказания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услуг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подведомственными учреждениями культуры населению муниципальног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«город Оренбург»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наружной рекламы и объектов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  <w:p w:rsidR="002955DC" w:rsidRDefault="002955DC" w:rsidP="004E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-принятие решения от имени администрации о выдаче или об отказе в выдаче разрешени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установку и эк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плуатацию рекламной конструкции на территории 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ния «город Оренбург»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-выдача разрешений на установку и эксплуатацию ре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ламной конструкции или решени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выдаче разрешения на установку и эксплуатацию рекламной конструкции на территории муниципальног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о образов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«город Оренбург»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-принятие от имени администрации города Оренбурга решения об аннулировании разрешения на установку и эксплуатацию рекламной конструкции на территории муниципального образов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ания «город Оренбург»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заказчика и (или) организат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ра торгов на право установки и эксплуатации рекламных конструкций на территории муниципального образов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ния «город Оренбург»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выступление заказчиком на изготовление, размещение и распространени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е социальной рекламы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подготовка и заключение от имени и в интересах м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"город Оренбург" договоров на распространени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е социальной рекламы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-представление интересов Главы города Оренбурга, 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Оренбурга в судах общей юрисди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ции, арбитражном и третейском судах, прокуратуре, 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ганах государственного контроля (надзора) и в иных о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ганах государственной власти в пределах ко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мпетенции Управления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-выступление в качестве муниципального заказчика и в пределах своей компетенции осуществл</w:t>
            </w:r>
            <w:r w:rsidR="00446D0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закупк</w:t>
            </w:r>
            <w:r w:rsidR="00446D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для обеспечени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я муниципальных нужд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P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функции главного распор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ядителя средств бюджета города</w:t>
            </w: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5DC" w:rsidRDefault="002955DC" w:rsidP="004E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DC">
              <w:rPr>
                <w:rFonts w:ascii="Times New Roman" w:hAnsi="Times New Roman" w:cs="Times New Roman"/>
                <w:sz w:val="28"/>
                <w:szCs w:val="28"/>
              </w:rPr>
              <w:t>-осуществление функции главного администра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тора д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ходов бюджета города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правовым вопросам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Оре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9D5">
              <w:rPr>
                <w:rFonts w:ascii="Times New Roman" w:hAnsi="Times New Roman" w:cs="Times New Roman"/>
                <w:sz w:val="28"/>
                <w:szCs w:val="28"/>
              </w:rPr>
              <w:t>бурга</w:t>
            </w:r>
          </w:p>
        </w:tc>
        <w:tc>
          <w:tcPr>
            <w:tcW w:w="7087" w:type="dxa"/>
          </w:tcPr>
          <w:p w:rsidR="002955DC" w:rsidRDefault="002955DC" w:rsidP="004E4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представление интересов</w:t>
            </w:r>
            <w:r w:rsidRPr="001E02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города Оренбурга, а</w:t>
            </w:r>
            <w:r w:rsidRPr="001E02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E02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Оренбурга в судебных органах, о</w:t>
            </w:r>
            <w:r w:rsidRPr="001E02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E02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ганах прокуратуры, органах государственного контроля (надзора), в других государственных органах, органах местного самоуправления в порядке, установленном </w:t>
            </w:r>
            <w:r w:rsidRPr="001E026E">
              <w:rPr>
                <w:rFonts w:ascii="Times New Roman" w:hAnsi="Times New Roman" w:cs="Times New Roman"/>
                <w:color w:val="0D0D0D"/>
                <w:sz w:val="28"/>
                <w:szCs w:val="28"/>
                <w:lang w:eastAsia="ru-RU"/>
              </w:rPr>
              <w:t>с</w:t>
            </w:r>
            <w:r w:rsidRPr="001E026E">
              <w:rPr>
                <w:rFonts w:ascii="Times New Roman" w:hAnsi="Times New Roman" w:cs="Times New Roman"/>
                <w:color w:val="0D0D0D"/>
                <w:sz w:val="28"/>
                <w:szCs w:val="28"/>
                <w:lang w:eastAsia="ru-RU"/>
              </w:rPr>
              <w:t>о</w:t>
            </w:r>
            <w:r w:rsidRPr="001E026E">
              <w:rPr>
                <w:rFonts w:ascii="Times New Roman" w:hAnsi="Times New Roman" w:cs="Times New Roman"/>
                <w:color w:val="0D0D0D"/>
                <w:sz w:val="28"/>
                <w:szCs w:val="28"/>
                <w:lang w:eastAsia="ru-RU"/>
              </w:rPr>
              <w:t>ответственно  правовым актом Главы города Оренбурга и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администрации города Оренбурга </w:t>
            </w:r>
          </w:p>
        </w:tc>
      </w:tr>
      <w:tr w:rsidR="002955DC" w:rsidTr="00BB6423">
        <w:tc>
          <w:tcPr>
            <w:tcW w:w="675" w:type="dxa"/>
          </w:tcPr>
          <w:p w:rsidR="002955DC" w:rsidRPr="008F08A3" w:rsidRDefault="002955DC" w:rsidP="008F08A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55DC" w:rsidRDefault="002955DC" w:rsidP="004E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пассажирск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транспорта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Оренбурга </w:t>
            </w:r>
          </w:p>
        </w:tc>
        <w:tc>
          <w:tcPr>
            <w:tcW w:w="7087" w:type="dxa"/>
          </w:tcPr>
          <w:p w:rsidR="002955DC" w:rsidRDefault="002955DC" w:rsidP="00B7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осуществления закупок на транспортное обслуживание населения на территории муниципального образования «город Оренбург», на приобретение пасс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жирских транспортных средств </w:t>
            </w:r>
          </w:p>
          <w:p w:rsidR="002955DC" w:rsidRDefault="002955DC" w:rsidP="00B7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DC" w:rsidRDefault="002955DC" w:rsidP="00B7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BF4" w:rsidRDefault="00DE5BF4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BF4" w:rsidRDefault="00DE5BF4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BF4" w:rsidRDefault="00DE5BF4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BF4" w:rsidRDefault="00DE5BF4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BF4" w:rsidRDefault="00DE5BF4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Pr="00D41418" w:rsidRDefault="00490B7C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056EB" w:rsidRPr="00D41418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056EB" w:rsidRPr="00D41418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Оренбурга</w:t>
      </w:r>
    </w:p>
    <w:p w:rsidR="00F056EB" w:rsidRPr="000E0D2C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0E0D2C" w:rsidRPr="000E0D2C">
        <w:rPr>
          <w:rFonts w:ascii="Times New Roman" w:hAnsi="Times New Roman" w:cs="Times New Roman"/>
          <w:sz w:val="28"/>
          <w:szCs w:val="28"/>
          <w:u w:val="single"/>
          <w:lang w:eastAsia="ru-RU"/>
        </w:rPr>
        <w:t>30.12.2016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0E0D2C" w:rsidRPr="000E0D2C">
        <w:rPr>
          <w:rFonts w:ascii="Times New Roman" w:hAnsi="Times New Roman" w:cs="Times New Roman"/>
          <w:sz w:val="28"/>
          <w:szCs w:val="28"/>
          <w:u w:val="single"/>
          <w:lang w:eastAsia="ru-RU"/>
        </w:rPr>
        <w:t>4149-п</w:t>
      </w: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279" w:rsidRDefault="00246279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1418"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города Оренбурга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>мещение которых связан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41418">
        <w:rPr>
          <w:rFonts w:ascii="Times New Roman" w:hAnsi="Times New Roman" w:cs="Times New Roman"/>
          <w:sz w:val="28"/>
          <w:szCs w:val="28"/>
          <w:lang w:eastAsia="ru-RU"/>
        </w:rPr>
        <w:t xml:space="preserve"> с коррупционными рисками</w:t>
      </w:r>
    </w:p>
    <w:p w:rsidR="00F056EB" w:rsidRPr="002A6ED4" w:rsidRDefault="00F056EB" w:rsidP="002A6ED4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594"/>
        <w:gridCol w:w="4226"/>
        <w:gridCol w:w="4678"/>
      </w:tblGrid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6" w:type="dxa"/>
          </w:tcPr>
          <w:p w:rsidR="00F056EB" w:rsidRPr="00897E3A" w:rsidRDefault="00F056EB" w:rsidP="00C5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 (функционального),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органа администрации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службы,</w:t>
            </w:r>
            <w:r>
              <w:t xml:space="preserve"> </w:t>
            </w:r>
            <w:r w:rsidRPr="00D41418">
              <w:rPr>
                <w:rFonts w:ascii="Times New Roman" w:hAnsi="Times New Roman" w:cs="Times New Roman"/>
                <w:sz w:val="28"/>
                <w:szCs w:val="28"/>
              </w:rPr>
              <w:t>замещение кот</w:t>
            </w:r>
            <w:r w:rsidRPr="00D414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418">
              <w:rPr>
                <w:rFonts w:ascii="Times New Roman" w:hAnsi="Times New Roman" w:cs="Times New Roman"/>
                <w:sz w:val="28"/>
                <w:szCs w:val="28"/>
              </w:rPr>
              <w:t>рых связаны с коррупционными рисками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 окр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га города Оренбурга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-глава округа;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округа;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главы округа;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Администрация Южного округа  города Оренбурга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-глава округа;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округа;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главы округа;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информационной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 управления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по организации д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рожного движения  администр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тики администрации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и и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кусству администрации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комитета;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отдела;</w:t>
            </w:r>
          </w:p>
          <w:p w:rsidR="00F056EB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6EB" w:rsidRPr="00806FD9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юридического 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6EB" w:rsidRPr="00806FD9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сопр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вождения технических программ, в обязанности которого входит осу</w:t>
            </w:r>
            <w:r w:rsidR="0001261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0126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2617">
              <w:rPr>
                <w:rFonts w:ascii="Times New Roman" w:hAnsi="Times New Roman" w:cs="Times New Roman"/>
                <w:sz w:val="28"/>
                <w:szCs w:val="28"/>
              </w:rPr>
              <w:t>ствление функций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закупки товаров, работ, услуг для обеспеч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6EB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Pr="00806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отдела по к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ординации деятельности управля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щих организаций, осуществляющий муниципальный жилищный ко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6EB" w:rsidRPr="00806FD9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сопр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вождения технических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6EB" w:rsidRPr="00806FD9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по к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ординации деятельности управля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щих организаций, осуществляющий муниципальный жилищный ко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6EB" w:rsidRPr="00806FD9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Pr="00806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отдела ж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лищной инспекции, осуществля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щий муниципальный жилищный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06FD9">
              <w:rPr>
                <w:rFonts w:ascii="Times New Roman" w:hAnsi="Times New Roman" w:cs="Times New Roman"/>
                <w:sz w:val="28"/>
                <w:szCs w:val="28"/>
              </w:rPr>
              <w:t>едущий специалист общего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социальной п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литике администрации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246279" w:rsidRPr="00897E3A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246279"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62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6279" w:rsidRPr="00897E3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информатике и связи администрации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начальник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ством города Оренбурга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комитета;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Комитет муниципального заказа администрации города Оренбу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комитета;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главный  специалист;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ведущий специалист;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специалист первой категории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спективного развития админис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по гражданской обороне, чрезвычайным ситу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циям и пожарной безопасности  администрации города Оренбу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Отдел по обеспечению деятел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ности комиссии по делам нес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данского состояния администр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управления 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и земельных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отношений администрации г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рода Оренбурга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начальник департамента;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начальник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главный архитектор города;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архитектора города;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контр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ля  за использованием земель;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-ведущий  специалист отдела ко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троля  за использованием земель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ния – начальник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начальник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юридического отдела – контрактный управляющий 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Комитет потребительского ры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ка, услуг и развития предприн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мательства администрации гор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да Оренбурга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-председатель комитета;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-заместитель председателя комитета; 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-начальник отдела; 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специалист; </w:t>
            </w:r>
          </w:p>
          <w:p w:rsidR="00246279" w:rsidRDefault="00F056EB" w:rsidP="0024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-ведущий специалист</w:t>
            </w:r>
            <w:r w:rsidR="002462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279" w:rsidRPr="00897E3A" w:rsidRDefault="00246279" w:rsidP="0024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-специалист 1 категории отдела п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требительского рынка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города Оренбу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и 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жимно-секретной работы адм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по общественным связям и организации деятельн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сти администрации города Оренбурга 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ния - начальник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озяйстве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ного отдела 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 муниципальной  службы  и кадровой политики администрации города Оренбу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города Оренбурга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ния- начальник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отдела; 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-главный специалист;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-главный специалист;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-ведущий  специалист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пассажирского транспорта администрации гор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 администрации города Оренбу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-главный специалист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д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рожного хозяйства администр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tabs>
                <w:tab w:val="left" w:pos="62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управления; </w:t>
            </w:r>
          </w:p>
          <w:p w:rsidR="00F056EB" w:rsidRPr="00897E3A" w:rsidRDefault="00F056EB" w:rsidP="00C52F7D">
            <w:pPr>
              <w:tabs>
                <w:tab w:val="left" w:pos="625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ния; </w:t>
            </w:r>
          </w:p>
          <w:p w:rsidR="00F056EB" w:rsidRPr="00897E3A" w:rsidRDefault="00F056EB" w:rsidP="00C52F7D">
            <w:pPr>
              <w:tabs>
                <w:tab w:val="left" w:pos="6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 отдела</w:t>
            </w:r>
          </w:p>
        </w:tc>
      </w:tr>
      <w:tr w:rsidR="00F056EB" w:rsidTr="00C52F7D">
        <w:trPr>
          <w:trHeight w:val="623"/>
        </w:trPr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Отдел охраны окружающей ср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-начальник отдела;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отдела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Служба безопасности админис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начальник службы;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по правовым вопр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сам  администрации города Оренбурга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– начал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начальник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главный специалист;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- ведущий специалист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нистрации города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 управления;</w:t>
            </w:r>
          </w:p>
          <w:p w:rsidR="00F056EB" w:rsidRDefault="00F056EB" w:rsidP="00C52F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</w:t>
            </w: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– начальник отдела;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начальник отдела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 опеки и попечительства: 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главный специалист;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ведущий специалист;</w:t>
            </w:r>
          </w:p>
          <w:p w:rsidR="00F056EB" w:rsidRPr="00897E3A" w:rsidRDefault="00F056EB" w:rsidP="00C52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специалист первой категории</w:t>
            </w: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гор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Оренбурга</w:t>
            </w:r>
          </w:p>
        </w:tc>
        <w:tc>
          <w:tcPr>
            <w:tcW w:w="4678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-начальник отдела;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-заместитель начальника отдела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6EB" w:rsidTr="00C52F7D">
        <w:tc>
          <w:tcPr>
            <w:tcW w:w="594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26" w:type="dxa"/>
          </w:tcPr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Управление  по размещению н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ружной рекламы и объектов н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ружной информации админис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7E3A">
              <w:rPr>
                <w:rFonts w:ascii="Times New Roman" w:hAnsi="Times New Roman" w:cs="Times New Roman"/>
                <w:sz w:val="28"/>
                <w:szCs w:val="28"/>
              </w:rPr>
              <w:t>рации города Оренбурга</w:t>
            </w:r>
          </w:p>
        </w:tc>
        <w:tc>
          <w:tcPr>
            <w:tcW w:w="4678" w:type="dxa"/>
          </w:tcPr>
          <w:p w:rsidR="00F056EB" w:rsidRDefault="00F056EB" w:rsidP="00C52F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лавный специалист, в обязанности которого входит участие в исполн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46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функций по принятию решения о выдаче или об отказе в выдаче ра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 на установку и эксплуат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цию рекламной конструкции на те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 муниципального образов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D0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«город Оренбург»</w:t>
            </w:r>
          </w:p>
          <w:p w:rsidR="00F056EB" w:rsidRPr="00897E3A" w:rsidRDefault="00F056EB" w:rsidP="00C52F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D98" w:rsidRPr="002D4D98" w:rsidRDefault="002A6ED4" w:rsidP="002D4D98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Должности муниципальной службы, замещение которых связано</w:t>
      </w:r>
      <w:r w:rsidR="002D4D9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D4D98" w:rsidRPr="002D4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2D4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4D98" w:rsidRPr="002D4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интересов Главы города Оренбурга, администрации города Оренбурга в судебн</w:t>
      </w:r>
      <w:r w:rsidR="002D4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органах,</w:t>
      </w:r>
      <w:r w:rsidR="002D4D98" w:rsidRPr="002D4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органах государственного контроля (надзора), в </w:t>
      </w:r>
      <w:r w:rsidR="002D4D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других государственных органах.</w:t>
      </w:r>
    </w:p>
    <w:p w:rsidR="002D4D98" w:rsidRDefault="002D4D98" w:rsidP="002D4D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D98" w:rsidRDefault="002D4D98" w:rsidP="002D4D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D98" w:rsidRDefault="002D4D98" w:rsidP="002D4D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6EB" w:rsidRDefault="00F056EB" w:rsidP="00F056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517" w:rsidRDefault="00120517"/>
    <w:sectPr w:rsidR="00120517" w:rsidSect="00AF6F05">
      <w:footerReference w:type="default" r:id="rId15"/>
      <w:pgSz w:w="11907" w:h="16839" w:code="9"/>
      <w:pgMar w:top="964" w:right="758" w:bottom="709" w:left="1701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1E" w:rsidRDefault="00485A1E" w:rsidP="004E6EF2">
      <w:pPr>
        <w:spacing w:after="0" w:line="240" w:lineRule="auto"/>
      </w:pPr>
      <w:r>
        <w:separator/>
      </w:r>
    </w:p>
  </w:endnote>
  <w:endnote w:type="continuationSeparator" w:id="1">
    <w:p w:rsidR="00485A1E" w:rsidRDefault="00485A1E" w:rsidP="004E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58" w:rsidRDefault="00254E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1E" w:rsidRDefault="00485A1E" w:rsidP="004E6EF2">
      <w:pPr>
        <w:spacing w:after="0" w:line="240" w:lineRule="auto"/>
      </w:pPr>
      <w:r>
        <w:separator/>
      </w:r>
    </w:p>
  </w:footnote>
  <w:footnote w:type="continuationSeparator" w:id="1">
    <w:p w:rsidR="00485A1E" w:rsidRDefault="00485A1E" w:rsidP="004E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CED"/>
    <w:multiLevelType w:val="hybridMultilevel"/>
    <w:tmpl w:val="4226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420F4"/>
    <w:multiLevelType w:val="hybridMultilevel"/>
    <w:tmpl w:val="23723A2E"/>
    <w:lvl w:ilvl="0" w:tplc="D7FC98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CA6FAF"/>
    <w:multiLevelType w:val="hybridMultilevel"/>
    <w:tmpl w:val="8B96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A532E5"/>
    <w:multiLevelType w:val="hybridMultilevel"/>
    <w:tmpl w:val="18DA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27E35"/>
    <w:multiLevelType w:val="hybridMultilevel"/>
    <w:tmpl w:val="447C9C02"/>
    <w:lvl w:ilvl="0" w:tplc="16CABC5A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abstractNum w:abstractNumId="5">
    <w:nsid w:val="5F8A0CD2"/>
    <w:multiLevelType w:val="hybridMultilevel"/>
    <w:tmpl w:val="AFE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0F1694"/>
    <w:multiLevelType w:val="hybridMultilevel"/>
    <w:tmpl w:val="C62E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6DB"/>
    <w:rsid w:val="00012617"/>
    <w:rsid w:val="0001487A"/>
    <w:rsid w:val="000466DB"/>
    <w:rsid w:val="000B4347"/>
    <w:rsid w:val="000C27D3"/>
    <w:rsid w:val="000D5406"/>
    <w:rsid w:val="000E0D2C"/>
    <w:rsid w:val="00104F6F"/>
    <w:rsid w:val="00120517"/>
    <w:rsid w:val="00142B5B"/>
    <w:rsid w:val="001671E9"/>
    <w:rsid w:val="00181AC7"/>
    <w:rsid w:val="001E026E"/>
    <w:rsid w:val="00214B3A"/>
    <w:rsid w:val="00235060"/>
    <w:rsid w:val="00244A1C"/>
    <w:rsid w:val="00246279"/>
    <w:rsid w:val="002519F9"/>
    <w:rsid w:val="00254E58"/>
    <w:rsid w:val="00255AC7"/>
    <w:rsid w:val="002750ED"/>
    <w:rsid w:val="002955DC"/>
    <w:rsid w:val="002A6ED4"/>
    <w:rsid w:val="002C62BF"/>
    <w:rsid w:val="002D4D98"/>
    <w:rsid w:val="002E12CC"/>
    <w:rsid w:val="003052A2"/>
    <w:rsid w:val="00334859"/>
    <w:rsid w:val="00340642"/>
    <w:rsid w:val="003613C2"/>
    <w:rsid w:val="003A5041"/>
    <w:rsid w:val="00446D0B"/>
    <w:rsid w:val="0046257B"/>
    <w:rsid w:val="00481805"/>
    <w:rsid w:val="00485A1E"/>
    <w:rsid w:val="00490B7C"/>
    <w:rsid w:val="004E49D5"/>
    <w:rsid w:val="004E6EF2"/>
    <w:rsid w:val="00523AC4"/>
    <w:rsid w:val="005A583C"/>
    <w:rsid w:val="005B1589"/>
    <w:rsid w:val="006030E4"/>
    <w:rsid w:val="00605A5D"/>
    <w:rsid w:val="0064463E"/>
    <w:rsid w:val="0066142F"/>
    <w:rsid w:val="00684567"/>
    <w:rsid w:val="006E30D7"/>
    <w:rsid w:val="006F246E"/>
    <w:rsid w:val="00747F65"/>
    <w:rsid w:val="007B03DB"/>
    <w:rsid w:val="00806FD9"/>
    <w:rsid w:val="00836E63"/>
    <w:rsid w:val="008403A1"/>
    <w:rsid w:val="00846F0A"/>
    <w:rsid w:val="00881E03"/>
    <w:rsid w:val="00894385"/>
    <w:rsid w:val="00897E3A"/>
    <w:rsid w:val="008B4B95"/>
    <w:rsid w:val="008F08A3"/>
    <w:rsid w:val="0097118B"/>
    <w:rsid w:val="009D4CB2"/>
    <w:rsid w:val="00A4614E"/>
    <w:rsid w:val="00A656B4"/>
    <w:rsid w:val="00A8705E"/>
    <w:rsid w:val="00A91ADE"/>
    <w:rsid w:val="00AF6120"/>
    <w:rsid w:val="00AF6F05"/>
    <w:rsid w:val="00B41FD1"/>
    <w:rsid w:val="00B73C07"/>
    <w:rsid w:val="00BB2F2E"/>
    <w:rsid w:val="00BB6423"/>
    <w:rsid w:val="00BF3FD1"/>
    <w:rsid w:val="00C52F7D"/>
    <w:rsid w:val="00C71068"/>
    <w:rsid w:val="00C87F29"/>
    <w:rsid w:val="00CA3F64"/>
    <w:rsid w:val="00CC7868"/>
    <w:rsid w:val="00CD0209"/>
    <w:rsid w:val="00D41418"/>
    <w:rsid w:val="00D64E1E"/>
    <w:rsid w:val="00D70607"/>
    <w:rsid w:val="00D97CEC"/>
    <w:rsid w:val="00DD21AC"/>
    <w:rsid w:val="00DD7EAB"/>
    <w:rsid w:val="00DE5BF4"/>
    <w:rsid w:val="00E50E47"/>
    <w:rsid w:val="00E60A0D"/>
    <w:rsid w:val="00EF11DE"/>
    <w:rsid w:val="00F056EB"/>
    <w:rsid w:val="00F358AA"/>
    <w:rsid w:val="00F40927"/>
    <w:rsid w:val="00F80BD2"/>
    <w:rsid w:val="00F9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4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4141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C07"/>
    <w:pPr>
      <w:ind w:left="720"/>
      <w:contextualSpacing/>
    </w:pPr>
  </w:style>
  <w:style w:type="paragraph" w:customStyle="1" w:styleId="ConsPlusNormal">
    <w:name w:val="ConsPlusNormal"/>
    <w:rsid w:val="00B73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6F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E6EF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E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E6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84476863D2947031035D03543D6A3B010C00F9DBDB1273D83EC5549C4H8Y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BDDC10C7E594BC1189C55EC1FB6E80B453E48F658EA509063B1FB23FED0E9108BF3DB9200C106B4E632bD5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0187C61949B60DE992BC1818EB69F0ACB9963BFC2514622090D0657424D939CFEE094C9A7100CFD43784j2O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5B24C1377478A2621A797634826CAAC3158CBE04E72759CEA6FE05AF8EA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24C1377478A2621A797634826CAAC3158C9E34974759CEA6FE05AF8EAnEJ" TargetMode="External"/><Relationship Id="rId14" Type="http://schemas.openxmlformats.org/officeDocument/2006/relationships/hyperlink" Target="consultantplus://offline/ref=C84476863D2947031035CE3855BAFEB412CB5091BDB22D6BD6B30E1493855FC1H3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4D3F-5039-4A71-8E05-BAA1E18B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7984</Words>
  <Characters>64339</Characters>
  <Application>Microsoft Office Word</Application>
  <DocSecurity>0</DocSecurity>
  <Lines>536</Lines>
  <Paragraphs>144</Paragraphs>
  <ScaleCrop>false</ScaleCrop>
  <Company/>
  <LinksUpToDate>false</LinksUpToDate>
  <CharactersWithSpaces>72179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Светлана Викторовна</dc:creator>
  <cp:lastModifiedBy>Чернова Екатерина Владимировна</cp:lastModifiedBy>
  <cp:revision>2</cp:revision>
  <cp:lastPrinted>2016-12-30T06:44:00Z</cp:lastPrinted>
  <dcterms:created xsi:type="dcterms:W3CDTF">2022-08-25T07:06:00Z</dcterms:created>
  <dcterms:modified xsi:type="dcterms:W3CDTF">2022-08-25T07:06:00Z</dcterms:modified>
</cp:coreProperties>
</file>